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01" w:rsidRDefault="00F17E01" w:rsidP="00F17E01">
      <w:pPr>
        <w:rPr>
          <w:sz w:val="24"/>
        </w:rPr>
      </w:pPr>
    </w:p>
    <w:p w:rsidR="001362E7" w:rsidRDefault="001362E7" w:rsidP="00F17E01">
      <w:pPr>
        <w:rPr>
          <w:sz w:val="24"/>
        </w:rPr>
      </w:pPr>
    </w:p>
    <w:p w:rsidR="00F17E01" w:rsidRDefault="00F17E01" w:rsidP="00F17E01">
      <w:pPr>
        <w:rPr>
          <w:sz w:val="24"/>
        </w:rPr>
      </w:pPr>
    </w:p>
    <w:p w:rsidR="00F17E01" w:rsidRDefault="00F17E01" w:rsidP="00F17E01">
      <w:pPr>
        <w:rPr>
          <w:sz w:val="24"/>
          <w:shd w:val="clear" w:color="auto" w:fill="FFFFFF"/>
        </w:rPr>
      </w:pPr>
    </w:p>
    <w:p w:rsidR="000F055B" w:rsidRDefault="000F055B" w:rsidP="00F17E01">
      <w:pPr>
        <w:rPr>
          <w:sz w:val="24"/>
          <w:shd w:val="clear" w:color="auto" w:fill="FFFFFF"/>
        </w:rPr>
      </w:pPr>
    </w:p>
    <w:p w:rsidR="000F055B" w:rsidRDefault="0027044F" w:rsidP="00F17E01">
      <w:pPr>
        <w:rPr>
          <w:sz w:val="24"/>
          <w:shd w:val="clear" w:color="auto" w:fill="FFFFFF"/>
        </w:rPr>
      </w:pPr>
      <w:r>
        <w:rPr>
          <w:noProof/>
          <w:sz w:val="24"/>
        </w:rPr>
        <w:pict>
          <v:shapetype id="_x0000_t202" coordsize="21600,21600" o:spt="202" path="m,l,21600r21600,l21600,xe">
            <v:stroke joinstyle="miter"/>
            <v:path gradientshapeok="t" o:connecttype="rect"/>
          </v:shapetype>
          <v:shape id="_x0000_s1027" type="#_x0000_t202" style="position:absolute;left:0;text-align:left;margin-left:86pt;margin-top:13.1pt;width:326.25pt;height:120.75pt;z-index:251658240" strokeweight="7.75pt">
            <v:stroke r:id="rId8" o:title="" filltype="pattern"/>
            <v:textbox style="mso-next-textbox:#_x0000_s1027" inset="5.85pt,.7pt,5.85pt,.7pt">
              <w:txbxContent>
                <w:p w:rsidR="000F055B" w:rsidRPr="001362E7" w:rsidRDefault="001362E7" w:rsidP="003F1E43">
                  <w:pPr>
                    <w:spacing w:beforeLines="200"/>
                    <w:jc w:val="center"/>
                    <w:rPr>
                      <w:w w:val="150"/>
                      <w:sz w:val="40"/>
                      <w:szCs w:val="40"/>
                    </w:rPr>
                  </w:pPr>
                  <w:r w:rsidRPr="001362E7">
                    <w:rPr>
                      <w:rFonts w:hint="eastAsia"/>
                      <w:spacing w:val="350"/>
                      <w:w w:val="150"/>
                      <w:kern w:val="0"/>
                      <w:sz w:val="40"/>
                      <w:szCs w:val="40"/>
                      <w:fitText w:val="4500" w:id="-128696064"/>
                    </w:rPr>
                    <w:t>旅費規</w:t>
                  </w:r>
                  <w:r w:rsidRPr="001362E7">
                    <w:rPr>
                      <w:rFonts w:hint="eastAsia"/>
                      <w:w w:val="150"/>
                      <w:kern w:val="0"/>
                      <w:sz w:val="40"/>
                      <w:szCs w:val="40"/>
                      <w:fitText w:val="4500" w:id="-128696064"/>
                    </w:rPr>
                    <w:t>程</w:t>
                  </w:r>
                </w:p>
              </w:txbxContent>
            </v:textbox>
          </v:shape>
        </w:pict>
      </w:r>
    </w:p>
    <w:p w:rsidR="000F055B" w:rsidRDefault="000F055B" w:rsidP="00F17E01">
      <w:pPr>
        <w:rPr>
          <w:sz w:val="24"/>
          <w:shd w:val="clear" w:color="auto" w:fill="FFFFFF"/>
        </w:rPr>
      </w:pPr>
    </w:p>
    <w:p w:rsidR="000F055B" w:rsidRDefault="000F055B" w:rsidP="00F17E01">
      <w:pPr>
        <w:rPr>
          <w:sz w:val="24"/>
          <w:shd w:val="clear" w:color="auto" w:fill="FFFFFF"/>
        </w:rPr>
      </w:pPr>
    </w:p>
    <w:p w:rsidR="000F055B" w:rsidRDefault="000F055B" w:rsidP="00F17E01">
      <w:pPr>
        <w:rPr>
          <w:sz w:val="24"/>
          <w:shd w:val="clear" w:color="auto" w:fill="FFFFFF"/>
        </w:rPr>
      </w:pPr>
    </w:p>
    <w:p w:rsidR="000F055B" w:rsidRDefault="000F055B" w:rsidP="00F17E01">
      <w:pPr>
        <w:rPr>
          <w:sz w:val="24"/>
          <w:shd w:val="clear" w:color="auto" w:fill="FFFFFF"/>
        </w:rPr>
      </w:pPr>
    </w:p>
    <w:p w:rsidR="000F055B" w:rsidRPr="00F35BBA" w:rsidRDefault="000F055B" w:rsidP="00F17E01">
      <w:pPr>
        <w:rPr>
          <w:sz w:val="24"/>
          <w:shd w:val="clear" w:color="auto" w:fill="FFFFFF"/>
        </w:rPr>
      </w:pPr>
    </w:p>
    <w:p w:rsidR="00F17E01" w:rsidRDefault="00F17E01" w:rsidP="00F17E01">
      <w:pPr>
        <w:rPr>
          <w:sz w:val="24"/>
        </w:rPr>
      </w:pPr>
    </w:p>
    <w:p w:rsidR="00F17E01" w:rsidRDefault="00F17E01" w:rsidP="00F17E01">
      <w:pPr>
        <w:jc w:val="center"/>
        <w:rPr>
          <w:sz w:val="24"/>
        </w:rPr>
      </w:pPr>
    </w:p>
    <w:p w:rsidR="00F17E01" w:rsidRDefault="00F17E01" w:rsidP="00F17E01">
      <w:pPr>
        <w:rPr>
          <w:sz w:val="24"/>
        </w:rPr>
      </w:pPr>
    </w:p>
    <w:p w:rsidR="00F17E01" w:rsidRDefault="00F17E01" w:rsidP="00F17E01">
      <w:pPr>
        <w:rPr>
          <w:sz w:val="24"/>
        </w:rPr>
      </w:pPr>
    </w:p>
    <w:p w:rsidR="001362E7" w:rsidRDefault="001362E7" w:rsidP="00F17E01">
      <w:pPr>
        <w:rPr>
          <w:sz w:val="24"/>
        </w:rPr>
      </w:pPr>
    </w:p>
    <w:p w:rsidR="001362E7" w:rsidRDefault="001362E7" w:rsidP="00F17E01">
      <w:pPr>
        <w:rPr>
          <w:sz w:val="24"/>
        </w:rPr>
      </w:pPr>
    </w:p>
    <w:p w:rsidR="001362E7" w:rsidRDefault="001362E7" w:rsidP="00F17E01">
      <w:pPr>
        <w:rPr>
          <w:sz w:val="24"/>
        </w:rPr>
      </w:pPr>
    </w:p>
    <w:p w:rsidR="003F1E43" w:rsidRDefault="003F1E43" w:rsidP="00F17E01">
      <w:pPr>
        <w:pStyle w:val="a3"/>
        <w:pBdr>
          <w:bottom w:val="none" w:sz="0" w:space="0" w:color="auto"/>
        </w:pBdr>
        <w:jc w:val="both"/>
        <w:rPr>
          <w:rFonts w:eastAsia="HG正楷書体-PRO" w:hint="eastAsia"/>
          <w:w w:val="100"/>
          <w:szCs w:val="24"/>
        </w:rPr>
      </w:pPr>
    </w:p>
    <w:p w:rsidR="003F1E43" w:rsidRPr="003F1E43" w:rsidRDefault="003F1E43" w:rsidP="00F17E01">
      <w:pPr>
        <w:pStyle w:val="a3"/>
        <w:pBdr>
          <w:bottom w:val="none" w:sz="0" w:space="0" w:color="auto"/>
        </w:pBdr>
        <w:jc w:val="both"/>
        <w:rPr>
          <w:rFonts w:eastAsia="HG正楷書体-PRO" w:hint="eastAsia"/>
          <w:w w:val="100"/>
          <w:szCs w:val="24"/>
        </w:rPr>
      </w:pPr>
    </w:p>
    <w:p w:rsidR="003F1E43" w:rsidRPr="003F1E43" w:rsidRDefault="003F1E43" w:rsidP="00F17E01">
      <w:pPr>
        <w:pStyle w:val="a3"/>
        <w:pBdr>
          <w:bottom w:val="none" w:sz="0" w:space="0" w:color="auto"/>
        </w:pBdr>
        <w:jc w:val="both"/>
        <w:rPr>
          <w:rFonts w:eastAsia="HG正楷書体-PRO" w:hint="eastAsia"/>
          <w:w w:val="100"/>
          <w:szCs w:val="24"/>
        </w:rPr>
      </w:pPr>
    </w:p>
    <w:p w:rsidR="00F17E01" w:rsidRPr="003F1E43" w:rsidRDefault="003F1E43" w:rsidP="003F1E43">
      <w:pPr>
        <w:pStyle w:val="a3"/>
        <w:pBdr>
          <w:bottom w:val="none" w:sz="0" w:space="0" w:color="auto"/>
        </w:pBdr>
        <w:rPr>
          <w:rFonts w:eastAsia="HG正楷書体-PRO"/>
          <w:w w:val="100"/>
          <w:sz w:val="36"/>
          <w:szCs w:val="36"/>
        </w:rPr>
      </w:pPr>
      <w:r w:rsidRPr="003F1E43">
        <w:rPr>
          <w:rFonts w:eastAsia="ＭＳ 明朝"/>
          <w:b w:val="0"/>
          <w:noProof/>
          <w:w w:val="100"/>
          <w:sz w:val="36"/>
          <w:szCs w:val="36"/>
        </w:rPr>
        <w:pict>
          <v:line id="_x0000_s1029" style="position:absolute;left:0;text-align:left;z-index:251659264" from="148.85pt,30.3pt" to="337.75pt,30.35pt"/>
        </w:pict>
      </w:r>
      <w:r w:rsidRPr="003F1E43">
        <w:rPr>
          <w:rFonts w:eastAsia="HG正楷書体-PRO" w:hint="eastAsia"/>
          <w:spacing w:val="22"/>
          <w:w w:val="100"/>
          <w:kern w:val="0"/>
          <w:sz w:val="36"/>
          <w:szCs w:val="36"/>
          <w:fitText w:val="3610" w:id="-128266496"/>
        </w:rPr>
        <w:t>●●●●●株式会</w:t>
      </w:r>
      <w:r w:rsidRPr="003F1E43">
        <w:rPr>
          <w:rFonts w:eastAsia="HG正楷書体-PRO" w:hint="eastAsia"/>
          <w:spacing w:val="3"/>
          <w:w w:val="100"/>
          <w:kern w:val="0"/>
          <w:sz w:val="36"/>
          <w:szCs w:val="36"/>
          <w:fitText w:val="3610" w:id="-128266496"/>
        </w:rPr>
        <w:t>社</w:t>
      </w:r>
    </w:p>
    <w:p w:rsidR="001362E7" w:rsidRDefault="001362E7" w:rsidP="00F17E01">
      <w:pPr>
        <w:pStyle w:val="a3"/>
        <w:pBdr>
          <w:bottom w:val="none" w:sz="0" w:space="0" w:color="auto"/>
        </w:pBdr>
        <w:jc w:val="both"/>
        <w:rPr>
          <w:rFonts w:eastAsia="ＭＳ 明朝"/>
          <w:b w:val="0"/>
          <w:w w:val="100"/>
        </w:rPr>
      </w:pPr>
    </w:p>
    <w:p w:rsidR="001362E7" w:rsidRDefault="001362E7" w:rsidP="00F17E01">
      <w:pPr>
        <w:pStyle w:val="a3"/>
        <w:pBdr>
          <w:bottom w:val="none" w:sz="0" w:space="0" w:color="auto"/>
        </w:pBdr>
        <w:jc w:val="both"/>
        <w:rPr>
          <w:rFonts w:eastAsia="ＭＳ 明朝"/>
          <w:b w:val="0"/>
          <w:w w:val="100"/>
        </w:rPr>
      </w:pPr>
    </w:p>
    <w:p w:rsidR="00F17E01" w:rsidRDefault="00F17E01" w:rsidP="00F17E01">
      <w:pPr>
        <w:rPr>
          <w:sz w:val="24"/>
        </w:rPr>
      </w:pPr>
    </w:p>
    <w:p w:rsidR="00F17E01" w:rsidRDefault="00F17E01" w:rsidP="00F17E01">
      <w:pPr>
        <w:rPr>
          <w:sz w:val="24"/>
        </w:rPr>
      </w:pPr>
    </w:p>
    <w:p w:rsidR="001362E7" w:rsidRDefault="001362E7" w:rsidP="00F17E01">
      <w:pPr>
        <w:rPr>
          <w:sz w:val="24"/>
        </w:rPr>
      </w:pPr>
    </w:p>
    <w:p w:rsidR="001362E7" w:rsidRDefault="001362E7" w:rsidP="00F17E01">
      <w:pPr>
        <w:rPr>
          <w:sz w:val="24"/>
        </w:rPr>
      </w:pPr>
    </w:p>
    <w:p w:rsidR="00F17E01" w:rsidRDefault="00F17E01" w:rsidP="00F17E01">
      <w:pPr>
        <w:rPr>
          <w:sz w:val="24"/>
        </w:rPr>
      </w:pPr>
    </w:p>
    <w:p w:rsidR="00F17E01" w:rsidRDefault="00F17E01" w:rsidP="00F17E01">
      <w:pPr>
        <w:rPr>
          <w:sz w:val="24"/>
        </w:rPr>
      </w:pPr>
    </w:p>
    <w:p w:rsidR="00F17E01" w:rsidRDefault="00F17E01" w:rsidP="00F17E01">
      <w:pPr>
        <w:rPr>
          <w:sz w:val="24"/>
        </w:rPr>
      </w:pPr>
    </w:p>
    <w:p w:rsidR="00F17E01" w:rsidRDefault="00F17E01" w:rsidP="00F17E01">
      <w:pPr>
        <w:rPr>
          <w:sz w:val="24"/>
        </w:rPr>
      </w:pPr>
    </w:p>
    <w:p w:rsidR="00533413" w:rsidRPr="001362E7" w:rsidRDefault="00F17E01" w:rsidP="00F17E01">
      <w:pPr>
        <w:jc w:val="right"/>
        <w:rPr>
          <w:sz w:val="32"/>
          <w:szCs w:val="32"/>
          <w:bdr w:val="single" w:sz="4" w:space="0" w:color="auto"/>
          <w:shd w:val="pct10" w:color="FFFF99" w:fill="FFFFFF"/>
        </w:rPr>
      </w:pPr>
      <w:r w:rsidRPr="001362E7">
        <w:rPr>
          <w:rFonts w:hint="eastAsia"/>
          <w:sz w:val="32"/>
          <w:szCs w:val="32"/>
          <w:bdr w:val="single" w:sz="4" w:space="0" w:color="auto"/>
          <w:shd w:val="pct10" w:color="FFFF99" w:fill="FFFFFF"/>
        </w:rPr>
        <w:t>平成</w:t>
      </w:r>
      <w:r w:rsidR="0075639F" w:rsidRPr="001362E7">
        <w:rPr>
          <w:rFonts w:hint="eastAsia"/>
          <w:sz w:val="32"/>
          <w:szCs w:val="32"/>
          <w:bdr w:val="single" w:sz="4" w:space="0" w:color="auto"/>
          <w:shd w:val="pct10" w:color="FFFF99" w:fill="FFFFFF"/>
        </w:rPr>
        <w:t>■</w:t>
      </w:r>
      <w:r w:rsidRPr="001362E7">
        <w:rPr>
          <w:rFonts w:hint="eastAsia"/>
          <w:sz w:val="32"/>
          <w:szCs w:val="32"/>
          <w:bdr w:val="single" w:sz="4" w:space="0" w:color="auto"/>
          <w:shd w:val="pct10" w:color="FFFF99" w:fill="FFFFFF"/>
        </w:rPr>
        <w:t>年</w:t>
      </w:r>
      <w:r w:rsidR="0075639F" w:rsidRPr="001362E7">
        <w:rPr>
          <w:rFonts w:hint="eastAsia"/>
          <w:sz w:val="32"/>
          <w:szCs w:val="32"/>
          <w:bdr w:val="single" w:sz="4" w:space="0" w:color="auto"/>
          <w:shd w:val="pct10" w:color="FFFF99" w:fill="FFFFFF"/>
        </w:rPr>
        <w:t>■</w:t>
      </w:r>
      <w:r w:rsidRPr="001362E7">
        <w:rPr>
          <w:rFonts w:hint="eastAsia"/>
          <w:sz w:val="32"/>
          <w:szCs w:val="32"/>
          <w:bdr w:val="single" w:sz="4" w:space="0" w:color="auto"/>
          <w:shd w:val="pct10" w:color="FFFF99" w:fill="FFFFFF"/>
        </w:rPr>
        <w:t>月</w:t>
      </w:r>
      <w:r w:rsidR="0075639F" w:rsidRPr="001362E7">
        <w:rPr>
          <w:rFonts w:hint="eastAsia"/>
          <w:sz w:val="32"/>
          <w:szCs w:val="32"/>
          <w:bdr w:val="single" w:sz="4" w:space="0" w:color="auto"/>
          <w:shd w:val="pct10" w:color="FFFF99" w:fill="FFFFFF"/>
        </w:rPr>
        <w:t>■</w:t>
      </w:r>
      <w:r w:rsidRPr="001362E7">
        <w:rPr>
          <w:rFonts w:hint="eastAsia"/>
          <w:sz w:val="32"/>
          <w:szCs w:val="32"/>
          <w:bdr w:val="single" w:sz="4" w:space="0" w:color="auto"/>
          <w:shd w:val="pct10" w:color="FFFF99" w:fill="FFFFFF"/>
        </w:rPr>
        <w:t>日</w:t>
      </w:r>
    </w:p>
    <w:p w:rsidR="00F17E01" w:rsidRDefault="00F17E01" w:rsidP="00F17E01">
      <w:pPr>
        <w:jc w:val="center"/>
        <w:rPr>
          <w:w w:val="200"/>
          <w:sz w:val="24"/>
        </w:rPr>
      </w:pPr>
      <w:r>
        <w:rPr>
          <w:sz w:val="24"/>
          <w:bdr w:val="single" w:sz="4" w:space="0" w:color="auto"/>
          <w:shd w:val="pct10" w:color="FFFF99" w:fill="FFFFFF"/>
        </w:rPr>
        <w:br w:type="page"/>
      </w:r>
    </w:p>
    <w:p w:rsidR="00F17E01" w:rsidRPr="0075639F" w:rsidRDefault="0075639F" w:rsidP="0075639F">
      <w:pPr>
        <w:jc w:val="center"/>
        <w:rPr>
          <w:w w:val="200"/>
          <w:sz w:val="24"/>
        </w:rPr>
      </w:pPr>
      <w:r w:rsidRPr="0075639F">
        <w:rPr>
          <w:rFonts w:hint="eastAsia"/>
          <w:spacing w:val="240"/>
          <w:w w:val="200"/>
          <w:kern w:val="0"/>
          <w:sz w:val="24"/>
          <w:fitText w:val="3360" w:id="-128700670"/>
        </w:rPr>
        <w:lastRenderedPageBreak/>
        <w:t>旅費規</w:t>
      </w:r>
      <w:r w:rsidRPr="0075639F">
        <w:rPr>
          <w:rFonts w:hint="eastAsia"/>
          <w:w w:val="200"/>
          <w:kern w:val="0"/>
          <w:sz w:val="24"/>
          <w:fitText w:val="3360" w:id="-128700670"/>
        </w:rPr>
        <w:t>程</w:t>
      </w:r>
    </w:p>
    <w:p w:rsidR="0075639F" w:rsidRDefault="0075639F" w:rsidP="00F17E01">
      <w:pPr>
        <w:rPr>
          <w:sz w:val="24"/>
        </w:rPr>
      </w:pPr>
    </w:p>
    <w:p w:rsidR="00F17E01" w:rsidRDefault="00F17E01" w:rsidP="00F17E01">
      <w:pPr>
        <w:rPr>
          <w:sz w:val="24"/>
        </w:rPr>
      </w:pPr>
      <w:r>
        <w:rPr>
          <w:rFonts w:hint="eastAsia"/>
          <w:sz w:val="24"/>
        </w:rPr>
        <w:t>（目的）</w:t>
      </w:r>
    </w:p>
    <w:p w:rsidR="00F17E01" w:rsidRPr="00F17E01" w:rsidRDefault="00F17E01" w:rsidP="00F17E01">
      <w:pPr>
        <w:numPr>
          <w:ilvl w:val="0"/>
          <w:numId w:val="1"/>
        </w:numPr>
        <w:rPr>
          <w:sz w:val="24"/>
        </w:rPr>
      </w:pPr>
      <w:r w:rsidRPr="00F17E01">
        <w:rPr>
          <w:rFonts w:hint="eastAsia"/>
          <w:sz w:val="24"/>
        </w:rPr>
        <w:t>この規程は、役員及び社員の出張その他の旅費に関する事項を定める。</w:t>
      </w:r>
    </w:p>
    <w:p w:rsidR="00F17E01" w:rsidRDefault="00F17E01" w:rsidP="00F17E01">
      <w:pPr>
        <w:rPr>
          <w:sz w:val="24"/>
        </w:rPr>
      </w:pPr>
    </w:p>
    <w:p w:rsidR="00F17E01" w:rsidRDefault="00F17E01" w:rsidP="00F17E01">
      <w:pPr>
        <w:rPr>
          <w:sz w:val="24"/>
        </w:rPr>
      </w:pPr>
      <w:r>
        <w:rPr>
          <w:rFonts w:hint="eastAsia"/>
          <w:sz w:val="24"/>
        </w:rPr>
        <w:t>（適用範囲）</w:t>
      </w:r>
    </w:p>
    <w:p w:rsidR="00F17E01" w:rsidRDefault="00F17E01" w:rsidP="00F17E01">
      <w:pPr>
        <w:rPr>
          <w:sz w:val="24"/>
        </w:rPr>
      </w:pPr>
      <w:r>
        <w:rPr>
          <w:rFonts w:hint="eastAsia"/>
          <w:sz w:val="24"/>
        </w:rPr>
        <w:t>第２条　この規程は、社員・役員（以下「社員等」という。）のほか次の者にも準用する。</w:t>
      </w:r>
    </w:p>
    <w:p w:rsidR="00F17E01" w:rsidRDefault="00F17E01" w:rsidP="00F17E01">
      <w:pPr>
        <w:rPr>
          <w:sz w:val="24"/>
        </w:rPr>
      </w:pPr>
      <w:r>
        <w:rPr>
          <w:rFonts w:hint="eastAsia"/>
          <w:sz w:val="24"/>
        </w:rPr>
        <w:t xml:space="preserve">　　　（１）顧問・相談役は、原則として役員の項を適用する。</w:t>
      </w:r>
    </w:p>
    <w:p w:rsidR="00F17E01" w:rsidRDefault="00F17E01" w:rsidP="00F17E01">
      <w:pPr>
        <w:rPr>
          <w:sz w:val="24"/>
        </w:rPr>
      </w:pPr>
      <w:r>
        <w:rPr>
          <w:rFonts w:hint="eastAsia"/>
          <w:sz w:val="24"/>
        </w:rPr>
        <w:t xml:space="preserve">　　　（２）嘱託は、採用条件に準用項目を必ず定める。</w:t>
      </w:r>
    </w:p>
    <w:p w:rsidR="00F17E01" w:rsidRDefault="00F17E01" w:rsidP="00F17E01">
      <w:pPr>
        <w:ind w:left="720"/>
        <w:rPr>
          <w:sz w:val="24"/>
        </w:rPr>
      </w:pPr>
      <w:r>
        <w:rPr>
          <w:rFonts w:hint="eastAsia"/>
          <w:sz w:val="24"/>
        </w:rPr>
        <w:t>（３）試用者については、この規程をそのまま準用する。</w:t>
      </w:r>
    </w:p>
    <w:p w:rsidR="00F17E01" w:rsidRDefault="00F17E01" w:rsidP="00F17E01">
      <w:pPr>
        <w:ind w:left="720"/>
        <w:rPr>
          <w:sz w:val="24"/>
        </w:rPr>
      </w:pPr>
      <w:r>
        <w:rPr>
          <w:rFonts w:hint="eastAsia"/>
          <w:sz w:val="24"/>
        </w:rPr>
        <w:t>（４）退職者にして残務処理のため出張を命ぜられた者。</w:t>
      </w:r>
    </w:p>
    <w:p w:rsidR="00F17E01" w:rsidRDefault="00F17E01" w:rsidP="00F17E01">
      <w:pPr>
        <w:ind w:left="720"/>
        <w:rPr>
          <w:sz w:val="24"/>
        </w:rPr>
      </w:pPr>
      <w:r>
        <w:rPr>
          <w:rFonts w:hint="eastAsia"/>
          <w:sz w:val="24"/>
        </w:rPr>
        <w:t>（５）その他特に会社業務を委嘱して出張させる者。</w:t>
      </w:r>
    </w:p>
    <w:p w:rsidR="00F17E01" w:rsidRDefault="00F17E01" w:rsidP="00F17E01">
      <w:pPr>
        <w:rPr>
          <w:sz w:val="24"/>
        </w:rPr>
      </w:pPr>
    </w:p>
    <w:p w:rsidR="00F17E01" w:rsidRDefault="00F17E01" w:rsidP="00F17E01">
      <w:pPr>
        <w:rPr>
          <w:sz w:val="24"/>
        </w:rPr>
      </w:pPr>
      <w:r>
        <w:rPr>
          <w:rFonts w:hint="eastAsia"/>
          <w:sz w:val="24"/>
        </w:rPr>
        <w:t>（旅費の種類）</w:t>
      </w:r>
    </w:p>
    <w:p w:rsidR="00F17E01" w:rsidRDefault="00F17E01" w:rsidP="00F17E01">
      <w:pPr>
        <w:numPr>
          <w:ilvl w:val="0"/>
          <w:numId w:val="2"/>
        </w:numPr>
        <w:rPr>
          <w:sz w:val="24"/>
        </w:rPr>
      </w:pPr>
      <w:r>
        <w:rPr>
          <w:rFonts w:hint="eastAsia"/>
          <w:sz w:val="24"/>
        </w:rPr>
        <w:t xml:space="preserve">　この規程で定める旅費は、出張旅費とする。</w:t>
      </w:r>
    </w:p>
    <w:p w:rsidR="00F17E01" w:rsidRDefault="00F17E01" w:rsidP="00F17E01">
      <w:pPr>
        <w:rPr>
          <w:sz w:val="24"/>
        </w:rPr>
      </w:pPr>
      <w:r>
        <w:rPr>
          <w:rFonts w:hint="eastAsia"/>
          <w:sz w:val="24"/>
        </w:rPr>
        <w:t xml:space="preserve">　　２　旅費は、交通費・宿泊料・日当・支度金・滞在費・運搬費とする。</w:t>
      </w:r>
    </w:p>
    <w:p w:rsidR="00F17E01" w:rsidRDefault="00F17E01" w:rsidP="00F17E01">
      <w:pPr>
        <w:rPr>
          <w:sz w:val="24"/>
        </w:rPr>
      </w:pPr>
    </w:p>
    <w:p w:rsidR="00F17E01" w:rsidRDefault="00F17E01" w:rsidP="00F17E01">
      <w:pPr>
        <w:rPr>
          <w:sz w:val="24"/>
        </w:rPr>
      </w:pPr>
      <w:r>
        <w:rPr>
          <w:rFonts w:hint="eastAsia"/>
          <w:sz w:val="24"/>
        </w:rPr>
        <w:t>（旅費の計算）</w:t>
      </w:r>
    </w:p>
    <w:p w:rsidR="00F17E01" w:rsidRDefault="00F17E01" w:rsidP="00F17E01">
      <w:pPr>
        <w:numPr>
          <w:ilvl w:val="0"/>
          <w:numId w:val="2"/>
        </w:numPr>
        <w:rPr>
          <w:sz w:val="24"/>
        </w:rPr>
      </w:pPr>
      <w:r>
        <w:rPr>
          <w:rFonts w:hint="eastAsia"/>
          <w:sz w:val="24"/>
        </w:rPr>
        <w:t xml:space="preserve">　旅費は、経済的な順路によって計算する。ただし、業務の都合又は天災その他やむを得ない理由で経済的な順路によることが出来なかった場合は、実際の経路によって計算する。</w:t>
      </w:r>
    </w:p>
    <w:p w:rsidR="00F17E01" w:rsidRDefault="00F17E01" w:rsidP="00F17E01">
      <w:pPr>
        <w:rPr>
          <w:sz w:val="24"/>
        </w:rPr>
      </w:pPr>
    </w:p>
    <w:p w:rsidR="00F17E01" w:rsidRDefault="00F17E01" w:rsidP="00F17E01">
      <w:pPr>
        <w:rPr>
          <w:sz w:val="24"/>
        </w:rPr>
      </w:pPr>
      <w:r>
        <w:rPr>
          <w:rFonts w:hint="eastAsia"/>
          <w:sz w:val="24"/>
        </w:rPr>
        <w:t>（特認の手続き）</w:t>
      </w:r>
    </w:p>
    <w:p w:rsidR="00F17E01" w:rsidRDefault="00F17E01" w:rsidP="00F17E01">
      <w:pPr>
        <w:numPr>
          <w:ilvl w:val="0"/>
          <w:numId w:val="2"/>
        </w:numPr>
        <w:rPr>
          <w:sz w:val="24"/>
        </w:rPr>
      </w:pPr>
      <w:r>
        <w:rPr>
          <w:rFonts w:hint="eastAsia"/>
          <w:sz w:val="24"/>
        </w:rPr>
        <w:t xml:space="preserve">　旅程、用務の状況その他によりこの規程によりがたい場合は、所属長から総務部長を経由して申請し、承諾を得た後、別段の取扱をすることが出来る。</w:t>
      </w:r>
    </w:p>
    <w:p w:rsidR="00F17E01" w:rsidRDefault="00F17E01" w:rsidP="00F17E01">
      <w:pPr>
        <w:rPr>
          <w:sz w:val="24"/>
        </w:rPr>
      </w:pPr>
    </w:p>
    <w:p w:rsidR="00F17E01" w:rsidRDefault="00F17E01" w:rsidP="00F17E01">
      <w:pPr>
        <w:rPr>
          <w:sz w:val="24"/>
        </w:rPr>
      </w:pPr>
      <w:r>
        <w:rPr>
          <w:rFonts w:hint="eastAsia"/>
          <w:sz w:val="24"/>
        </w:rPr>
        <w:t>（旅費の仮払い）</w:t>
      </w:r>
    </w:p>
    <w:p w:rsidR="00F17E01" w:rsidRPr="00F17E01" w:rsidRDefault="00F17E01" w:rsidP="00F17E01">
      <w:pPr>
        <w:numPr>
          <w:ilvl w:val="0"/>
          <w:numId w:val="2"/>
        </w:numPr>
        <w:rPr>
          <w:sz w:val="24"/>
        </w:rPr>
      </w:pPr>
      <w:r w:rsidRPr="00F17E01">
        <w:rPr>
          <w:rFonts w:hint="eastAsia"/>
          <w:sz w:val="24"/>
        </w:rPr>
        <w:t xml:space="preserve">　旅費は、概算によって仮払いを受けることが出来る。（旅費の精算）</w:t>
      </w:r>
    </w:p>
    <w:p w:rsidR="00F17E01" w:rsidRPr="00F17E01" w:rsidRDefault="00F17E01" w:rsidP="00F17E01">
      <w:pPr>
        <w:numPr>
          <w:ilvl w:val="0"/>
          <w:numId w:val="2"/>
        </w:numPr>
        <w:rPr>
          <w:sz w:val="24"/>
        </w:rPr>
      </w:pPr>
      <w:r w:rsidRPr="00F17E01">
        <w:rPr>
          <w:rFonts w:hint="eastAsia"/>
          <w:sz w:val="24"/>
        </w:rPr>
        <w:t xml:space="preserve">　出張より帰社した者は、仮払金の受領の有無に拘わらず帰任後すみやかに精算を行わなければならない。</w:t>
      </w:r>
    </w:p>
    <w:p w:rsidR="00F17E01" w:rsidRDefault="00F17E01" w:rsidP="00F17E01">
      <w:pPr>
        <w:rPr>
          <w:sz w:val="24"/>
        </w:rPr>
      </w:pPr>
    </w:p>
    <w:p w:rsidR="00F17E01" w:rsidRDefault="00F17E01" w:rsidP="00F17E01">
      <w:pPr>
        <w:rPr>
          <w:sz w:val="24"/>
        </w:rPr>
      </w:pPr>
      <w:r>
        <w:rPr>
          <w:rFonts w:hint="eastAsia"/>
          <w:sz w:val="24"/>
        </w:rPr>
        <w:t>（旅費の分担）</w:t>
      </w:r>
    </w:p>
    <w:p w:rsidR="00F17E01" w:rsidRPr="00F17E01" w:rsidRDefault="00F17E01" w:rsidP="00F17E01">
      <w:pPr>
        <w:numPr>
          <w:ilvl w:val="0"/>
          <w:numId w:val="2"/>
        </w:numPr>
        <w:rPr>
          <w:sz w:val="24"/>
        </w:rPr>
      </w:pPr>
      <w:r w:rsidRPr="00F17E01">
        <w:rPr>
          <w:rFonts w:hint="eastAsia"/>
          <w:sz w:val="24"/>
        </w:rPr>
        <w:t xml:space="preserve">　旅費の全部又は一部について他から支弁される場合は、会社の旅費規程により計算される額との差額を支給するものとする。</w:t>
      </w:r>
    </w:p>
    <w:p w:rsidR="00F17E01" w:rsidRDefault="00F17E01" w:rsidP="00F17E01">
      <w:pPr>
        <w:rPr>
          <w:sz w:val="24"/>
        </w:rPr>
      </w:pPr>
    </w:p>
    <w:p w:rsidR="00F17E01" w:rsidRDefault="00F17E01" w:rsidP="00F17E01">
      <w:pPr>
        <w:rPr>
          <w:sz w:val="24"/>
        </w:rPr>
      </w:pPr>
      <w:r>
        <w:rPr>
          <w:rFonts w:hint="eastAsia"/>
          <w:sz w:val="24"/>
        </w:rPr>
        <w:t>（出張命令・届）</w:t>
      </w:r>
    </w:p>
    <w:p w:rsidR="00F17E01" w:rsidRDefault="00F17E01" w:rsidP="00F17E01">
      <w:pPr>
        <w:numPr>
          <w:ilvl w:val="0"/>
          <w:numId w:val="3"/>
        </w:numPr>
        <w:rPr>
          <w:sz w:val="24"/>
        </w:rPr>
      </w:pPr>
      <w:r>
        <w:rPr>
          <w:rFonts w:hint="eastAsia"/>
          <w:sz w:val="24"/>
        </w:rPr>
        <w:t>会社は、業務上必要があるときは社員等に出張を命ずる。</w:t>
      </w:r>
    </w:p>
    <w:p w:rsidR="00F17E01" w:rsidRDefault="00F17E01" w:rsidP="0075639F">
      <w:pPr>
        <w:ind w:left="720" w:hangingChars="300" w:hanging="720"/>
        <w:rPr>
          <w:sz w:val="24"/>
        </w:rPr>
      </w:pPr>
      <w:r>
        <w:rPr>
          <w:rFonts w:hint="eastAsia"/>
          <w:sz w:val="24"/>
        </w:rPr>
        <w:t xml:space="preserve">　　２　社員等が出張を命ぜられた場合は、所定の様式に従って、出張先・期日・用件・宿泊するときは宿泊地等を記入して、所属長経由で会社に届け出なければならない。</w:t>
      </w:r>
    </w:p>
    <w:p w:rsidR="00F17E01" w:rsidRDefault="00F17E01" w:rsidP="00F17E01">
      <w:pPr>
        <w:rPr>
          <w:sz w:val="24"/>
        </w:rPr>
      </w:pPr>
      <w:r>
        <w:rPr>
          <w:rFonts w:hint="eastAsia"/>
          <w:sz w:val="24"/>
        </w:rPr>
        <w:lastRenderedPageBreak/>
        <w:t>（出張勤務の取扱）</w:t>
      </w:r>
    </w:p>
    <w:p w:rsidR="00F17E01" w:rsidRPr="00F17E01" w:rsidRDefault="00F17E01" w:rsidP="00F17E01">
      <w:pPr>
        <w:numPr>
          <w:ilvl w:val="0"/>
          <w:numId w:val="3"/>
        </w:numPr>
        <w:rPr>
          <w:sz w:val="24"/>
        </w:rPr>
      </w:pPr>
      <w:r w:rsidRPr="00F17E01">
        <w:rPr>
          <w:rFonts w:hint="eastAsia"/>
          <w:sz w:val="24"/>
        </w:rPr>
        <w:t xml:space="preserve">　出張中の社員等は、その日の勤務をもって、通常の勤務に服したものとし、原則として時間外手当等は支給しない。</w:t>
      </w:r>
    </w:p>
    <w:p w:rsidR="0075639F" w:rsidRDefault="0075639F" w:rsidP="00F17E01">
      <w:pPr>
        <w:rPr>
          <w:sz w:val="24"/>
        </w:rPr>
      </w:pPr>
    </w:p>
    <w:p w:rsidR="00F17E01" w:rsidRDefault="00F17E01" w:rsidP="00F17E01">
      <w:pPr>
        <w:rPr>
          <w:sz w:val="24"/>
        </w:rPr>
      </w:pPr>
      <w:r>
        <w:rPr>
          <w:rFonts w:hint="eastAsia"/>
          <w:sz w:val="24"/>
        </w:rPr>
        <w:t>（帰社報告）</w:t>
      </w:r>
    </w:p>
    <w:p w:rsidR="00F17E01" w:rsidRPr="00F17E01" w:rsidRDefault="00F17E01" w:rsidP="00F17E01">
      <w:pPr>
        <w:numPr>
          <w:ilvl w:val="0"/>
          <w:numId w:val="3"/>
        </w:numPr>
        <w:rPr>
          <w:sz w:val="24"/>
        </w:rPr>
      </w:pPr>
      <w:r w:rsidRPr="00F17E01">
        <w:rPr>
          <w:rFonts w:hint="eastAsia"/>
          <w:sz w:val="24"/>
        </w:rPr>
        <w:t xml:space="preserve">　社員等が出張より帰社した場合は、直ちに出張用務の要旨について、所属長に報告し、文書をもって必要事項を提出しなければならない。</w:t>
      </w:r>
    </w:p>
    <w:p w:rsidR="00F17E01" w:rsidRDefault="00F17E01" w:rsidP="00F17E01">
      <w:pPr>
        <w:rPr>
          <w:sz w:val="24"/>
        </w:rPr>
      </w:pPr>
      <w:r>
        <w:rPr>
          <w:rFonts w:hint="eastAsia"/>
          <w:sz w:val="24"/>
        </w:rPr>
        <w:t xml:space="preserve">　　　２　出張報告書は、次の事項について提出する。</w:t>
      </w:r>
    </w:p>
    <w:p w:rsidR="00F17E01" w:rsidRDefault="00F17E01" w:rsidP="00F17E01">
      <w:pPr>
        <w:numPr>
          <w:ilvl w:val="0"/>
          <w:numId w:val="5"/>
        </w:numPr>
        <w:rPr>
          <w:sz w:val="24"/>
        </w:rPr>
      </w:pPr>
      <w:r>
        <w:rPr>
          <w:rFonts w:hint="eastAsia"/>
          <w:sz w:val="24"/>
        </w:rPr>
        <w:t>出向地・日程・訪問先</w:t>
      </w:r>
    </w:p>
    <w:p w:rsidR="00F17E01" w:rsidRDefault="00F17E01" w:rsidP="00F17E01">
      <w:pPr>
        <w:numPr>
          <w:ilvl w:val="0"/>
          <w:numId w:val="5"/>
        </w:numPr>
        <w:rPr>
          <w:sz w:val="24"/>
        </w:rPr>
      </w:pPr>
      <w:r>
        <w:rPr>
          <w:rFonts w:hint="eastAsia"/>
          <w:sz w:val="24"/>
        </w:rPr>
        <w:t>用務処理</w:t>
      </w:r>
    </w:p>
    <w:p w:rsidR="00F17E01" w:rsidRDefault="00F17E01" w:rsidP="00F17E01">
      <w:pPr>
        <w:numPr>
          <w:ilvl w:val="0"/>
          <w:numId w:val="5"/>
        </w:numPr>
        <w:rPr>
          <w:sz w:val="24"/>
        </w:rPr>
      </w:pPr>
      <w:r>
        <w:rPr>
          <w:rFonts w:hint="eastAsia"/>
          <w:sz w:val="24"/>
        </w:rPr>
        <w:t>所要及び今後に対する意見</w:t>
      </w:r>
    </w:p>
    <w:p w:rsidR="0075639F" w:rsidRDefault="0075639F" w:rsidP="00F17E01">
      <w:pPr>
        <w:rPr>
          <w:sz w:val="24"/>
        </w:rPr>
      </w:pPr>
    </w:p>
    <w:p w:rsidR="00F17E01" w:rsidRDefault="00F17E01" w:rsidP="00F17E01">
      <w:pPr>
        <w:rPr>
          <w:sz w:val="24"/>
        </w:rPr>
      </w:pPr>
      <w:r>
        <w:rPr>
          <w:rFonts w:hint="eastAsia"/>
          <w:sz w:val="24"/>
        </w:rPr>
        <w:t>（出張旅費）</w:t>
      </w:r>
    </w:p>
    <w:p w:rsidR="00F17E01" w:rsidRDefault="00F17E01" w:rsidP="00F17E01">
      <w:pPr>
        <w:numPr>
          <w:ilvl w:val="0"/>
          <w:numId w:val="3"/>
        </w:numPr>
        <w:rPr>
          <w:sz w:val="24"/>
        </w:rPr>
      </w:pPr>
      <w:r>
        <w:rPr>
          <w:rFonts w:hint="eastAsia"/>
          <w:sz w:val="24"/>
        </w:rPr>
        <w:t xml:space="preserve">　出張旅費とは、社員等が国内出張を命ぜられた場合の交通費、宿泊料及び日当をいう。</w:t>
      </w:r>
    </w:p>
    <w:p w:rsidR="00F17E01" w:rsidRDefault="00F17E01" w:rsidP="00F17E01">
      <w:pPr>
        <w:rPr>
          <w:sz w:val="24"/>
        </w:rPr>
      </w:pPr>
      <w:r>
        <w:rPr>
          <w:rFonts w:hint="eastAsia"/>
          <w:sz w:val="24"/>
        </w:rPr>
        <w:t xml:space="preserve">　　　２　交通費、宿泊料及び日当は、次のとおりである。</w:t>
      </w:r>
    </w:p>
    <w:p w:rsidR="00F17E01" w:rsidRDefault="00F17E01" w:rsidP="00F17E01">
      <w:pPr>
        <w:ind w:right="743"/>
        <w:rPr>
          <w:sz w:val="24"/>
        </w:rPr>
      </w:pPr>
    </w:p>
    <w:p w:rsidR="00F17E01" w:rsidRDefault="00F17E01" w:rsidP="00F17E01">
      <w:pPr>
        <w:ind w:right="743"/>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74"/>
        <w:gridCol w:w="1050"/>
        <w:gridCol w:w="1050"/>
        <w:gridCol w:w="1050"/>
        <w:gridCol w:w="1890"/>
        <w:gridCol w:w="1890"/>
      </w:tblGrid>
      <w:tr w:rsidR="00F17E01" w:rsidTr="001F7E98">
        <w:trPr>
          <w:cantSplit/>
          <w:trHeight w:val="495"/>
        </w:trPr>
        <w:tc>
          <w:tcPr>
            <w:tcW w:w="1674" w:type="dxa"/>
            <w:vMerge w:val="restart"/>
            <w:vAlign w:val="center"/>
          </w:tcPr>
          <w:p w:rsidR="00F17E01" w:rsidRDefault="00F17E01" w:rsidP="001F7E98">
            <w:pPr>
              <w:jc w:val="center"/>
            </w:pPr>
            <w:r>
              <w:rPr>
                <w:rFonts w:hint="eastAsia"/>
                <w:sz w:val="24"/>
              </w:rPr>
              <w:t>区　　　分</w:t>
            </w:r>
          </w:p>
        </w:tc>
        <w:tc>
          <w:tcPr>
            <w:tcW w:w="3150" w:type="dxa"/>
            <w:gridSpan w:val="3"/>
            <w:vAlign w:val="center"/>
          </w:tcPr>
          <w:p w:rsidR="00F17E01" w:rsidRDefault="00F17E01" w:rsidP="001F7E98">
            <w:pPr>
              <w:jc w:val="center"/>
            </w:pPr>
            <w:r>
              <w:rPr>
                <w:rFonts w:hint="eastAsia"/>
                <w:sz w:val="24"/>
              </w:rPr>
              <w:t xml:space="preserve">旅　　　　　　　　費　　</w:t>
            </w:r>
          </w:p>
        </w:tc>
        <w:tc>
          <w:tcPr>
            <w:tcW w:w="1890" w:type="dxa"/>
            <w:vMerge w:val="restart"/>
            <w:vAlign w:val="center"/>
          </w:tcPr>
          <w:p w:rsidR="00F17E01" w:rsidRDefault="00F17E01" w:rsidP="001F7E98">
            <w:pPr>
              <w:jc w:val="center"/>
            </w:pPr>
            <w:r>
              <w:rPr>
                <w:rFonts w:hint="eastAsia"/>
                <w:sz w:val="24"/>
              </w:rPr>
              <w:t>宿　泊　料</w:t>
            </w:r>
          </w:p>
        </w:tc>
        <w:tc>
          <w:tcPr>
            <w:tcW w:w="1890" w:type="dxa"/>
            <w:vMerge w:val="restart"/>
            <w:vAlign w:val="center"/>
          </w:tcPr>
          <w:p w:rsidR="00F17E01" w:rsidRDefault="00F17E01" w:rsidP="001F7E98">
            <w:pPr>
              <w:jc w:val="center"/>
            </w:pPr>
            <w:r>
              <w:rPr>
                <w:rFonts w:hint="eastAsia"/>
                <w:sz w:val="24"/>
              </w:rPr>
              <w:t>日　　　当</w:t>
            </w:r>
          </w:p>
        </w:tc>
      </w:tr>
      <w:tr w:rsidR="00F17E01" w:rsidTr="001F7E98">
        <w:trPr>
          <w:cantSplit/>
          <w:trHeight w:val="495"/>
        </w:trPr>
        <w:tc>
          <w:tcPr>
            <w:tcW w:w="1674" w:type="dxa"/>
            <w:vMerge/>
          </w:tcPr>
          <w:p w:rsidR="00F17E01" w:rsidRDefault="00F17E01" w:rsidP="001F7E98"/>
        </w:tc>
        <w:tc>
          <w:tcPr>
            <w:tcW w:w="2100" w:type="dxa"/>
            <w:gridSpan w:val="2"/>
            <w:vAlign w:val="center"/>
          </w:tcPr>
          <w:p w:rsidR="00F17E01" w:rsidRDefault="00F17E01" w:rsidP="001F7E98">
            <w:pPr>
              <w:jc w:val="center"/>
            </w:pPr>
            <w:r>
              <w:rPr>
                <w:rFonts w:hint="eastAsia"/>
                <w:sz w:val="24"/>
              </w:rPr>
              <w:t>鉄　　　　道</w:t>
            </w:r>
          </w:p>
        </w:tc>
        <w:tc>
          <w:tcPr>
            <w:tcW w:w="1050" w:type="dxa"/>
            <w:vMerge w:val="restart"/>
            <w:vAlign w:val="center"/>
          </w:tcPr>
          <w:p w:rsidR="00F17E01" w:rsidRDefault="00F17E01" w:rsidP="001F7E98">
            <w:pPr>
              <w:jc w:val="center"/>
            </w:pPr>
            <w:r>
              <w:rPr>
                <w:rFonts w:hint="eastAsia"/>
                <w:sz w:val="24"/>
              </w:rPr>
              <w:t>船　舶</w:t>
            </w:r>
          </w:p>
        </w:tc>
        <w:tc>
          <w:tcPr>
            <w:tcW w:w="1890" w:type="dxa"/>
            <w:vMerge/>
          </w:tcPr>
          <w:p w:rsidR="00F17E01" w:rsidRDefault="00F17E01" w:rsidP="001F7E98"/>
        </w:tc>
        <w:tc>
          <w:tcPr>
            <w:tcW w:w="1890" w:type="dxa"/>
            <w:vMerge/>
          </w:tcPr>
          <w:p w:rsidR="00F17E01" w:rsidRDefault="00F17E01" w:rsidP="001F7E98"/>
        </w:tc>
      </w:tr>
      <w:tr w:rsidR="00F17E01" w:rsidTr="001F7E98">
        <w:trPr>
          <w:cantSplit/>
          <w:trHeight w:val="495"/>
        </w:trPr>
        <w:tc>
          <w:tcPr>
            <w:tcW w:w="1674" w:type="dxa"/>
            <w:vMerge/>
          </w:tcPr>
          <w:p w:rsidR="00F17E01" w:rsidRDefault="00F17E01" w:rsidP="001F7E98"/>
        </w:tc>
        <w:tc>
          <w:tcPr>
            <w:tcW w:w="1050" w:type="dxa"/>
            <w:vAlign w:val="center"/>
          </w:tcPr>
          <w:p w:rsidR="00F17E01" w:rsidRDefault="00F17E01" w:rsidP="001F7E98">
            <w:pPr>
              <w:jc w:val="center"/>
            </w:pPr>
            <w:r>
              <w:rPr>
                <w:rFonts w:hint="eastAsia"/>
                <w:sz w:val="24"/>
              </w:rPr>
              <w:t>新幹線</w:t>
            </w:r>
          </w:p>
        </w:tc>
        <w:tc>
          <w:tcPr>
            <w:tcW w:w="1050" w:type="dxa"/>
            <w:vAlign w:val="center"/>
          </w:tcPr>
          <w:p w:rsidR="00F17E01" w:rsidRDefault="00F17E01" w:rsidP="001F7E98">
            <w:pPr>
              <w:jc w:val="center"/>
            </w:pPr>
            <w:r>
              <w:rPr>
                <w:rFonts w:hint="eastAsia"/>
                <w:sz w:val="24"/>
              </w:rPr>
              <w:t>その他</w:t>
            </w:r>
          </w:p>
        </w:tc>
        <w:tc>
          <w:tcPr>
            <w:tcW w:w="1050" w:type="dxa"/>
            <w:vMerge/>
          </w:tcPr>
          <w:p w:rsidR="00F17E01" w:rsidRDefault="00F17E01" w:rsidP="001F7E98"/>
        </w:tc>
        <w:tc>
          <w:tcPr>
            <w:tcW w:w="1890" w:type="dxa"/>
            <w:vMerge/>
          </w:tcPr>
          <w:p w:rsidR="00F17E01" w:rsidRDefault="00F17E01" w:rsidP="001F7E98"/>
        </w:tc>
        <w:tc>
          <w:tcPr>
            <w:tcW w:w="1890" w:type="dxa"/>
            <w:vMerge/>
          </w:tcPr>
          <w:p w:rsidR="00F17E01" w:rsidRDefault="00F17E01" w:rsidP="001F7E98"/>
        </w:tc>
      </w:tr>
      <w:tr w:rsidR="00F17E01" w:rsidTr="001F7E98">
        <w:trPr>
          <w:trHeight w:val="750"/>
        </w:trPr>
        <w:tc>
          <w:tcPr>
            <w:tcW w:w="1674" w:type="dxa"/>
            <w:vAlign w:val="center"/>
          </w:tcPr>
          <w:p w:rsidR="00F17E01" w:rsidRDefault="00F17E01" w:rsidP="001F7E98">
            <w:pPr>
              <w:jc w:val="center"/>
            </w:pPr>
            <w:r>
              <w:rPr>
                <w:rFonts w:hint="eastAsia"/>
                <w:sz w:val="24"/>
              </w:rPr>
              <w:t>代表取締役</w:t>
            </w:r>
          </w:p>
        </w:tc>
        <w:tc>
          <w:tcPr>
            <w:tcW w:w="1050" w:type="dxa"/>
            <w:vAlign w:val="center"/>
          </w:tcPr>
          <w:p w:rsidR="00F17E01" w:rsidRDefault="00F17E01" w:rsidP="001F7E98">
            <w:pPr>
              <w:rPr>
                <w:spacing w:val="-14"/>
                <w:w w:val="80"/>
              </w:rPr>
            </w:pPr>
            <w:r>
              <w:rPr>
                <w:rFonts w:hint="eastAsia"/>
                <w:spacing w:val="-14"/>
                <w:w w:val="80"/>
                <w:sz w:val="24"/>
              </w:rPr>
              <w:t>グリーン車</w:t>
            </w:r>
          </w:p>
        </w:tc>
        <w:tc>
          <w:tcPr>
            <w:tcW w:w="1050" w:type="dxa"/>
            <w:vAlign w:val="center"/>
          </w:tcPr>
          <w:p w:rsidR="00F17E01" w:rsidRDefault="00F17E01" w:rsidP="001F7E98">
            <w:pPr>
              <w:rPr>
                <w:spacing w:val="-14"/>
                <w:w w:val="80"/>
              </w:rPr>
            </w:pPr>
            <w:r>
              <w:rPr>
                <w:rFonts w:hint="eastAsia"/>
                <w:spacing w:val="-14"/>
                <w:w w:val="80"/>
                <w:sz w:val="24"/>
              </w:rPr>
              <w:t>グリーン車</w:t>
            </w:r>
          </w:p>
        </w:tc>
        <w:tc>
          <w:tcPr>
            <w:tcW w:w="1050" w:type="dxa"/>
            <w:vAlign w:val="center"/>
          </w:tcPr>
          <w:p w:rsidR="00F17E01" w:rsidRDefault="00F17E01" w:rsidP="001F7E98">
            <w:pPr>
              <w:jc w:val="center"/>
            </w:pPr>
            <w:r>
              <w:rPr>
                <w:rFonts w:hint="eastAsia"/>
                <w:sz w:val="24"/>
              </w:rPr>
              <w:t>１　等</w:t>
            </w:r>
          </w:p>
        </w:tc>
        <w:tc>
          <w:tcPr>
            <w:tcW w:w="1890" w:type="dxa"/>
            <w:vAlign w:val="center"/>
          </w:tcPr>
          <w:p w:rsidR="00F17E01" w:rsidRDefault="00F17E01" w:rsidP="001F7E98">
            <w:pPr>
              <w:jc w:val="center"/>
            </w:pPr>
            <w:r>
              <w:rPr>
                <w:rFonts w:hint="eastAsia"/>
                <w:sz w:val="24"/>
              </w:rPr>
              <w:t>実　　　費</w:t>
            </w:r>
          </w:p>
        </w:tc>
        <w:tc>
          <w:tcPr>
            <w:tcW w:w="1890" w:type="dxa"/>
            <w:vAlign w:val="center"/>
          </w:tcPr>
          <w:p w:rsidR="00F17E01" w:rsidRDefault="0075639F" w:rsidP="001F7E98">
            <w:pPr>
              <w:jc w:val="right"/>
            </w:pPr>
            <w:r>
              <w:rPr>
                <w:rFonts w:hint="eastAsia"/>
                <w:sz w:val="24"/>
              </w:rPr>
              <w:t>■■■■■</w:t>
            </w:r>
            <w:r w:rsidR="00F17E01">
              <w:rPr>
                <w:rFonts w:hint="eastAsia"/>
                <w:sz w:val="24"/>
              </w:rPr>
              <w:t>円</w:t>
            </w:r>
          </w:p>
        </w:tc>
      </w:tr>
      <w:tr w:rsidR="00F17E01" w:rsidTr="001F7E98">
        <w:trPr>
          <w:trHeight w:val="750"/>
        </w:trPr>
        <w:tc>
          <w:tcPr>
            <w:tcW w:w="1674" w:type="dxa"/>
            <w:vAlign w:val="center"/>
          </w:tcPr>
          <w:p w:rsidR="00F17E01" w:rsidRDefault="00F17E01" w:rsidP="001F7E98">
            <w:pPr>
              <w:jc w:val="center"/>
            </w:pPr>
            <w:r>
              <w:rPr>
                <w:rFonts w:hint="eastAsia"/>
                <w:sz w:val="24"/>
              </w:rPr>
              <w:t>取　締　役</w:t>
            </w:r>
          </w:p>
        </w:tc>
        <w:tc>
          <w:tcPr>
            <w:tcW w:w="1050" w:type="dxa"/>
            <w:vAlign w:val="center"/>
          </w:tcPr>
          <w:p w:rsidR="00F17E01" w:rsidRDefault="00F17E01" w:rsidP="001F7E98">
            <w:pPr>
              <w:jc w:val="center"/>
            </w:pPr>
            <w:r>
              <w:rPr>
                <w:rFonts w:hint="eastAsia"/>
                <w:sz w:val="24"/>
              </w:rPr>
              <w:t>１　等</w:t>
            </w:r>
          </w:p>
        </w:tc>
        <w:tc>
          <w:tcPr>
            <w:tcW w:w="1050" w:type="dxa"/>
            <w:vAlign w:val="center"/>
          </w:tcPr>
          <w:p w:rsidR="00F17E01" w:rsidRDefault="00F17E01" w:rsidP="001F7E98">
            <w:pPr>
              <w:jc w:val="center"/>
            </w:pPr>
            <w:r>
              <w:rPr>
                <w:rFonts w:hint="eastAsia"/>
                <w:sz w:val="24"/>
              </w:rPr>
              <w:t>１　等</w:t>
            </w:r>
          </w:p>
        </w:tc>
        <w:tc>
          <w:tcPr>
            <w:tcW w:w="1050" w:type="dxa"/>
            <w:vAlign w:val="center"/>
          </w:tcPr>
          <w:p w:rsidR="00F17E01" w:rsidRDefault="00F17E01" w:rsidP="001F7E98">
            <w:pPr>
              <w:jc w:val="center"/>
            </w:pPr>
            <w:r>
              <w:rPr>
                <w:rFonts w:hint="eastAsia"/>
                <w:sz w:val="24"/>
              </w:rPr>
              <w:t>１　等</w:t>
            </w:r>
          </w:p>
        </w:tc>
        <w:tc>
          <w:tcPr>
            <w:tcW w:w="1890" w:type="dxa"/>
            <w:vAlign w:val="center"/>
          </w:tcPr>
          <w:p w:rsidR="00F17E01" w:rsidRDefault="00F17E01" w:rsidP="001F7E98">
            <w:pPr>
              <w:jc w:val="center"/>
            </w:pPr>
            <w:r>
              <w:rPr>
                <w:rFonts w:hint="eastAsia"/>
                <w:sz w:val="24"/>
              </w:rPr>
              <w:t>実　　　費</w:t>
            </w:r>
          </w:p>
        </w:tc>
        <w:tc>
          <w:tcPr>
            <w:tcW w:w="1890" w:type="dxa"/>
            <w:vAlign w:val="center"/>
          </w:tcPr>
          <w:p w:rsidR="00F17E01" w:rsidRDefault="0075639F" w:rsidP="001F7E98">
            <w:pPr>
              <w:jc w:val="right"/>
            </w:pPr>
            <w:r>
              <w:rPr>
                <w:rFonts w:hint="eastAsia"/>
                <w:sz w:val="24"/>
              </w:rPr>
              <w:t>■■■■■</w:t>
            </w:r>
            <w:r w:rsidR="00F17E01">
              <w:rPr>
                <w:rFonts w:hint="eastAsia"/>
                <w:sz w:val="24"/>
              </w:rPr>
              <w:t>円</w:t>
            </w:r>
          </w:p>
        </w:tc>
      </w:tr>
      <w:tr w:rsidR="00F17E01" w:rsidTr="001F7E98">
        <w:trPr>
          <w:trHeight w:val="750"/>
        </w:trPr>
        <w:tc>
          <w:tcPr>
            <w:tcW w:w="1674" w:type="dxa"/>
            <w:vAlign w:val="center"/>
          </w:tcPr>
          <w:p w:rsidR="00F17E01" w:rsidRDefault="00F17E01" w:rsidP="001F7E98">
            <w:pPr>
              <w:jc w:val="center"/>
            </w:pPr>
            <w:r>
              <w:rPr>
                <w:rFonts w:hint="eastAsia"/>
                <w:sz w:val="24"/>
              </w:rPr>
              <w:t>社　　　員</w:t>
            </w:r>
          </w:p>
        </w:tc>
        <w:tc>
          <w:tcPr>
            <w:tcW w:w="1050" w:type="dxa"/>
            <w:vAlign w:val="center"/>
          </w:tcPr>
          <w:p w:rsidR="00F17E01" w:rsidRDefault="00F17E01" w:rsidP="001F7E98">
            <w:pPr>
              <w:jc w:val="center"/>
            </w:pPr>
            <w:r>
              <w:rPr>
                <w:rFonts w:hint="eastAsia"/>
                <w:sz w:val="24"/>
              </w:rPr>
              <w:t>普通車</w:t>
            </w:r>
          </w:p>
        </w:tc>
        <w:tc>
          <w:tcPr>
            <w:tcW w:w="1050" w:type="dxa"/>
            <w:vAlign w:val="center"/>
          </w:tcPr>
          <w:p w:rsidR="00F17E01" w:rsidRDefault="00F17E01" w:rsidP="001F7E98">
            <w:pPr>
              <w:jc w:val="center"/>
            </w:pPr>
            <w:r>
              <w:rPr>
                <w:rFonts w:hint="eastAsia"/>
                <w:sz w:val="24"/>
              </w:rPr>
              <w:t>普通車</w:t>
            </w:r>
          </w:p>
        </w:tc>
        <w:tc>
          <w:tcPr>
            <w:tcW w:w="1050" w:type="dxa"/>
            <w:vAlign w:val="center"/>
          </w:tcPr>
          <w:p w:rsidR="00F17E01" w:rsidRDefault="00F17E01" w:rsidP="001F7E98">
            <w:pPr>
              <w:jc w:val="center"/>
            </w:pPr>
            <w:r>
              <w:rPr>
                <w:rFonts w:hint="eastAsia"/>
                <w:sz w:val="24"/>
              </w:rPr>
              <w:t>２　等</w:t>
            </w:r>
          </w:p>
        </w:tc>
        <w:tc>
          <w:tcPr>
            <w:tcW w:w="1890" w:type="dxa"/>
            <w:vAlign w:val="center"/>
          </w:tcPr>
          <w:p w:rsidR="00F17E01" w:rsidRDefault="00F17E01" w:rsidP="001F7E98">
            <w:pPr>
              <w:jc w:val="center"/>
            </w:pPr>
            <w:r>
              <w:rPr>
                <w:rFonts w:hint="eastAsia"/>
                <w:sz w:val="24"/>
              </w:rPr>
              <w:t>実　　　費</w:t>
            </w:r>
          </w:p>
        </w:tc>
        <w:tc>
          <w:tcPr>
            <w:tcW w:w="1890" w:type="dxa"/>
            <w:vAlign w:val="center"/>
          </w:tcPr>
          <w:p w:rsidR="00F17E01" w:rsidRDefault="0075639F" w:rsidP="001F7E98">
            <w:pPr>
              <w:jc w:val="right"/>
            </w:pPr>
            <w:r>
              <w:rPr>
                <w:rFonts w:hint="eastAsia"/>
                <w:sz w:val="24"/>
              </w:rPr>
              <w:t>■■■■■</w:t>
            </w:r>
            <w:r w:rsidR="00F17E01">
              <w:rPr>
                <w:rFonts w:hint="eastAsia"/>
                <w:sz w:val="24"/>
              </w:rPr>
              <w:t>円</w:t>
            </w:r>
          </w:p>
        </w:tc>
      </w:tr>
    </w:tbl>
    <w:p w:rsidR="00F17E01" w:rsidRDefault="00F17E01" w:rsidP="00F17E01">
      <w:pPr>
        <w:rPr>
          <w:sz w:val="24"/>
        </w:rPr>
      </w:pPr>
    </w:p>
    <w:p w:rsidR="00F17E01" w:rsidRDefault="00F17E01" w:rsidP="00F17E01">
      <w:pPr>
        <w:rPr>
          <w:sz w:val="24"/>
        </w:rPr>
      </w:pPr>
    </w:p>
    <w:p w:rsidR="00F17E01" w:rsidRDefault="00F17E01" w:rsidP="00F17E01">
      <w:pPr>
        <w:rPr>
          <w:sz w:val="24"/>
        </w:rPr>
      </w:pPr>
      <w:r>
        <w:rPr>
          <w:rFonts w:hint="eastAsia"/>
          <w:sz w:val="24"/>
        </w:rPr>
        <w:t>（鉄道賃・船賃）</w:t>
      </w:r>
    </w:p>
    <w:p w:rsidR="00F17E01" w:rsidRDefault="00F17E01" w:rsidP="00F17E01">
      <w:pPr>
        <w:numPr>
          <w:ilvl w:val="0"/>
          <w:numId w:val="3"/>
        </w:numPr>
        <w:rPr>
          <w:sz w:val="24"/>
        </w:rPr>
      </w:pPr>
      <w:r>
        <w:rPr>
          <w:rFonts w:hint="eastAsia"/>
          <w:sz w:val="24"/>
        </w:rPr>
        <w:t xml:space="preserve">　鉄道賃及び船賃は、これらの交通機関を利用したものについて、所定の等級料金を支給する。ただし、次の各号に該当する場合は次のように取り扱う。</w:t>
      </w:r>
    </w:p>
    <w:p w:rsidR="00F17E01" w:rsidRDefault="00F17E01" w:rsidP="00F17E01">
      <w:pPr>
        <w:numPr>
          <w:ilvl w:val="0"/>
          <w:numId w:val="9"/>
        </w:numPr>
        <w:rPr>
          <w:sz w:val="24"/>
        </w:rPr>
      </w:pPr>
      <w:r w:rsidRPr="00F17E01">
        <w:rPr>
          <w:rFonts w:hint="eastAsia"/>
          <w:sz w:val="24"/>
        </w:rPr>
        <w:t>該当等級の運行市内路線の交通費は、下位の等級の料金を支給する。</w:t>
      </w:r>
    </w:p>
    <w:p w:rsidR="00F17E01" w:rsidRDefault="00F17E01" w:rsidP="00F17E01">
      <w:pPr>
        <w:numPr>
          <w:ilvl w:val="0"/>
          <w:numId w:val="9"/>
        </w:numPr>
        <w:rPr>
          <w:sz w:val="24"/>
        </w:rPr>
      </w:pPr>
      <w:r>
        <w:rPr>
          <w:rFonts w:hint="eastAsia"/>
          <w:sz w:val="24"/>
        </w:rPr>
        <w:t>業務上の都合により所定の等級より上位の等級によった場合は、　　　　　　会社の認めたものに限り実費を支給する。</w:t>
      </w:r>
    </w:p>
    <w:p w:rsidR="00F17E01" w:rsidRDefault="00F17E01" w:rsidP="00F17E01">
      <w:pPr>
        <w:numPr>
          <w:ilvl w:val="0"/>
          <w:numId w:val="9"/>
        </w:numPr>
        <w:rPr>
          <w:sz w:val="24"/>
        </w:rPr>
      </w:pPr>
      <w:r>
        <w:rPr>
          <w:rFonts w:hint="eastAsia"/>
          <w:sz w:val="24"/>
        </w:rPr>
        <w:t>急行料金・特急料金・寝台料金等は、業務の必要上それらを利用した場合に支給する。</w:t>
      </w:r>
    </w:p>
    <w:p w:rsidR="0075639F" w:rsidRDefault="0075639F" w:rsidP="00F17E01">
      <w:pPr>
        <w:rPr>
          <w:sz w:val="24"/>
        </w:rPr>
      </w:pPr>
    </w:p>
    <w:p w:rsidR="00F17E01" w:rsidRDefault="00F17E01" w:rsidP="00F17E01">
      <w:pPr>
        <w:rPr>
          <w:sz w:val="24"/>
        </w:rPr>
      </w:pPr>
      <w:r>
        <w:rPr>
          <w:rFonts w:hint="eastAsia"/>
          <w:sz w:val="24"/>
        </w:rPr>
        <w:lastRenderedPageBreak/>
        <w:t>（車賃）</w:t>
      </w:r>
    </w:p>
    <w:p w:rsidR="00F17E01" w:rsidRDefault="00F17E01" w:rsidP="00F17E01">
      <w:pPr>
        <w:numPr>
          <w:ilvl w:val="0"/>
          <w:numId w:val="3"/>
        </w:numPr>
        <w:rPr>
          <w:sz w:val="24"/>
        </w:rPr>
      </w:pPr>
      <w:r>
        <w:rPr>
          <w:rFonts w:hint="eastAsia"/>
          <w:sz w:val="24"/>
        </w:rPr>
        <w:t xml:space="preserve">　車賃は、社員等が出張中に、ハイヤー・タクシー・レンタカーその他これらに準ずる交通機関で会社が必要と認めたときは、その実費を支給する。</w:t>
      </w:r>
    </w:p>
    <w:p w:rsidR="0075639F" w:rsidRDefault="0075639F" w:rsidP="00F17E01">
      <w:pPr>
        <w:rPr>
          <w:sz w:val="24"/>
        </w:rPr>
      </w:pPr>
    </w:p>
    <w:p w:rsidR="00F17E01" w:rsidRDefault="00F17E01" w:rsidP="00F17E01">
      <w:pPr>
        <w:rPr>
          <w:sz w:val="24"/>
        </w:rPr>
      </w:pPr>
      <w:r>
        <w:rPr>
          <w:rFonts w:hint="eastAsia"/>
          <w:sz w:val="24"/>
        </w:rPr>
        <w:t>（航空運賃）</w:t>
      </w:r>
    </w:p>
    <w:p w:rsidR="00F17E01" w:rsidRDefault="00F17E01" w:rsidP="00F17E01">
      <w:pPr>
        <w:numPr>
          <w:ilvl w:val="0"/>
          <w:numId w:val="3"/>
        </w:numPr>
        <w:rPr>
          <w:sz w:val="24"/>
        </w:rPr>
      </w:pPr>
      <w:r>
        <w:rPr>
          <w:rFonts w:hint="eastAsia"/>
          <w:sz w:val="24"/>
        </w:rPr>
        <w:t xml:space="preserve">　社員等は、業務上、特に緊急を要する場合は会社の承諾を得て、航空機を利用することができるが、この場合の航空運賃は実費とする。</w:t>
      </w:r>
    </w:p>
    <w:p w:rsidR="0075639F" w:rsidRDefault="0075639F" w:rsidP="00F17E01">
      <w:pPr>
        <w:rPr>
          <w:sz w:val="24"/>
        </w:rPr>
      </w:pPr>
    </w:p>
    <w:p w:rsidR="00F17E01" w:rsidRDefault="00F17E01" w:rsidP="00F17E01">
      <w:pPr>
        <w:rPr>
          <w:sz w:val="24"/>
        </w:rPr>
      </w:pPr>
      <w:r>
        <w:rPr>
          <w:rFonts w:hint="eastAsia"/>
          <w:sz w:val="24"/>
        </w:rPr>
        <w:t>（上級者随行）</w:t>
      </w:r>
    </w:p>
    <w:p w:rsidR="00F17E01" w:rsidRDefault="00F17E01" w:rsidP="00F17E01">
      <w:pPr>
        <w:numPr>
          <w:ilvl w:val="0"/>
          <w:numId w:val="3"/>
        </w:numPr>
        <w:rPr>
          <w:sz w:val="24"/>
        </w:rPr>
      </w:pPr>
      <w:r>
        <w:rPr>
          <w:rFonts w:hint="eastAsia"/>
          <w:sz w:val="24"/>
        </w:rPr>
        <w:t xml:space="preserve">　上級者に随行して出張する場合は、使用した交通費と宿泊料の実費を支給する。</w:t>
      </w:r>
    </w:p>
    <w:p w:rsidR="00F17E01" w:rsidRDefault="00F17E01" w:rsidP="00F17E01">
      <w:pPr>
        <w:rPr>
          <w:sz w:val="24"/>
        </w:rPr>
      </w:pPr>
      <w:r>
        <w:rPr>
          <w:rFonts w:hint="eastAsia"/>
          <w:sz w:val="24"/>
        </w:rPr>
        <w:t xml:space="preserve">　　　２　日当は、所定の額を支給する。</w:t>
      </w:r>
    </w:p>
    <w:p w:rsidR="0075639F" w:rsidRDefault="0075639F" w:rsidP="00F17E01">
      <w:pPr>
        <w:rPr>
          <w:sz w:val="24"/>
        </w:rPr>
      </w:pPr>
    </w:p>
    <w:p w:rsidR="00F17E01" w:rsidRDefault="00F17E01" w:rsidP="00F17E01">
      <w:pPr>
        <w:rPr>
          <w:sz w:val="24"/>
        </w:rPr>
      </w:pPr>
      <w:r>
        <w:rPr>
          <w:rFonts w:hint="eastAsia"/>
          <w:sz w:val="24"/>
        </w:rPr>
        <w:t>（宿泊料）</w:t>
      </w:r>
    </w:p>
    <w:p w:rsidR="00F17E01" w:rsidRDefault="00F17E01" w:rsidP="00F17E01">
      <w:pPr>
        <w:numPr>
          <w:ilvl w:val="0"/>
          <w:numId w:val="4"/>
        </w:numPr>
        <w:rPr>
          <w:sz w:val="24"/>
        </w:rPr>
      </w:pPr>
      <w:r>
        <w:rPr>
          <w:rFonts w:hint="eastAsia"/>
          <w:sz w:val="24"/>
        </w:rPr>
        <w:t>宿泊料は、実費を支給する。</w:t>
      </w:r>
    </w:p>
    <w:p w:rsidR="0075639F" w:rsidRDefault="0075639F" w:rsidP="00F17E01">
      <w:pPr>
        <w:rPr>
          <w:sz w:val="24"/>
        </w:rPr>
      </w:pPr>
    </w:p>
    <w:p w:rsidR="00F17E01" w:rsidRDefault="00F17E01" w:rsidP="00F17E01">
      <w:pPr>
        <w:rPr>
          <w:sz w:val="24"/>
        </w:rPr>
      </w:pPr>
      <w:r>
        <w:rPr>
          <w:rFonts w:hint="eastAsia"/>
          <w:sz w:val="24"/>
        </w:rPr>
        <w:t>（日当）</w:t>
      </w:r>
    </w:p>
    <w:p w:rsidR="00F17E01" w:rsidRDefault="00F17E01" w:rsidP="00F17E01">
      <w:pPr>
        <w:numPr>
          <w:ilvl w:val="0"/>
          <w:numId w:val="4"/>
        </w:numPr>
        <w:tabs>
          <w:tab w:val="clear" w:pos="1110"/>
          <w:tab w:val="num" w:pos="945"/>
        </w:tabs>
        <w:rPr>
          <w:spacing w:val="-4"/>
          <w:sz w:val="24"/>
        </w:rPr>
      </w:pPr>
      <w:r>
        <w:rPr>
          <w:rFonts w:hint="eastAsia"/>
          <w:spacing w:val="-2"/>
          <w:sz w:val="24"/>
        </w:rPr>
        <w:t xml:space="preserve">　</w:t>
      </w:r>
      <w:r>
        <w:rPr>
          <w:rFonts w:hint="eastAsia"/>
          <w:spacing w:val="-4"/>
          <w:sz w:val="24"/>
        </w:rPr>
        <w:t>日当は、出張した日数に応じて、１日につき１日分の割合で支給する。</w:t>
      </w:r>
    </w:p>
    <w:p w:rsidR="00F17E01" w:rsidRDefault="00F17E01" w:rsidP="0075639F">
      <w:pPr>
        <w:ind w:left="960" w:hangingChars="400" w:hanging="960"/>
        <w:rPr>
          <w:sz w:val="24"/>
        </w:rPr>
      </w:pPr>
      <w:r>
        <w:rPr>
          <w:rFonts w:hint="eastAsia"/>
          <w:sz w:val="24"/>
        </w:rPr>
        <w:t xml:space="preserve">　　　　ただし、正午から午前０時までの間に出発した場合、又は正午以前　　　　　　　　　　　　　　　　　　　　　　　　　　　　　　　　　　　　　　　　　　　　　　　に帰着した場合は、出発又は帰着した日については半日分の日当を支給する。</w:t>
      </w:r>
    </w:p>
    <w:p w:rsidR="0075639F" w:rsidRDefault="0075639F" w:rsidP="00F17E01">
      <w:pPr>
        <w:rPr>
          <w:sz w:val="24"/>
        </w:rPr>
      </w:pPr>
    </w:p>
    <w:p w:rsidR="00F17E01" w:rsidRDefault="00F17E01" w:rsidP="00F17E01">
      <w:pPr>
        <w:rPr>
          <w:sz w:val="24"/>
        </w:rPr>
      </w:pPr>
      <w:r>
        <w:rPr>
          <w:rFonts w:hint="eastAsia"/>
          <w:sz w:val="24"/>
        </w:rPr>
        <w:t>（日当の不支給）</w:t>
      </w:r>
    </w:p>
    <w:p w:rsidR="00F17E01" w:rsidRDefault="00F17E01" w:rsidP="00F17E01">
      <w:pPr>
        <w:numPr>
          <w:ilvl w:val="0"/>
          <w:numId w:val="4"/>
        </w:numPr>
        <w:rPr>
          <w:sz w:val="24"/>
        </w:rPr>
      </w:pPr>
      <w:r>
        <w:rPr>
          <w:rFonts w:hint="eastAsia"/>
          <w:sz w:val="24"/>
        </w:rPr>
        <w:t>同一地域内で用務を弁じ得るとき、又はこれに準ずる場合は、所属長の認定により日当を支給しない。</w:t>
      </w:r>
    </w:p>
    <w:p w:rsidR="0075639F" w:rsidRDefault="0075639F" w:rsidP="00F17E01">
      <w:pPr>
        <w:rPr>
          <w:sz w:val="24"/>
        </w:rPr>
      </w:pPr>
    </w:p>
    <w:p w:rsidR="00F17E01" w:rsidRDefault="00F17E01" w:rsidP="00F17E01">
      <w:pPr>
        <w:rPr>
          <w:sz w:val="24"/>
        </w:rPr>
      </w:pPr>
      <w:r>
        <w:rPr>
          <w:rFonts w:hint="eastAsia"/>
          <w:sz w:val="24"/>
        </w:rPr>
        <w:t>（日帰り出張）</w:t>
      </w:r>
    </w:p>
    <w:p w:rsidR="00F17E01" w:rsidRDefault="0075639F" w:rsidP="0075639F">
      <w:pPr>
        <w:numPr>
          <w:ilvl w:val="0"/>
          <w:numId w:val="4"/>
        </w:numPr>
        <w:ind w:left="991" w:hangingChars="413" w:hanging="991"/>
        <w:rPr>
          <w:sz w:val="24"/>
        </w:rPr>
      </w:pPr>
      <w:r>
        <w:rPr>
          <w:rFonts w:hint="eastAsia"/>
          <w:sz w:val="24"/>
        </w:rPr>
        <w:t xml:space="preserve">　</w:t>
      </w:r>
      <w:r w:rsidR="003F1E43">
        <w:rPr>
          <w:rFonts w:hint="eastAsia"/>
          <w:sz w:val="24"/>
        </w:rPr>
        <w:t>片道○○</w:t>
      </w:r>
      <w:r w:rsidR="00F17E01">
        <w:rPr>
          <w:rFonts w:hint="eastAsia"/>
          <w:sz w:val="24"/>
        </w:rPr>
        <w:t>キロメートル未満の日帰り出張については、普通乗車料金の実費のみ支給する。</w:t>
      </w:r>
    </w:p>
    <w:p w:rsidR="0075639F" w:rsidRDefault="0075639F" w:rsidP="00F17E01">
      <w:pPr>
        <w:rPr>
          <w:sz w:val="24"/>
        </w:rPr>
      </w:pPr>
    </w:p>
    <w:p w:rsidR="00F17E01" w:rsidRDefault="00F17E01" w:rsidP="00F17E01">
      <w:pPr>
        <w:rPr>
          <w:sz w:val="24"/>
        </w:rPr>
      </w:pPr>
      <w:r>
        <w:rPr>
          <w:rFonts w:hint="eastAsia"/>
          <w:sz w:val="24"/>
        </w:rPr>
        <w:t>（長期滞在）</w:t>
      </w:r>
    </w:p>
    <w:p w:rsidR="00F17E01" w:rsidRPr="0075639F" w:rsidRDefault="00F17E01" w:rsidP="00F17E01">
      <w:pPr>
        <w:numPr>
          <w:ilvl w:val="0"/>
          <w:numId w:val="4"/>
        </w:numPr>
        <w:rPr>
          <w:sz w:val="24"/>
        </w:rPr>
      </w:pPr>
      <w:r w:rsidRPr="0075639F">
        <w:rPr>
          <w:rFonts w:hint="eastAsia"/>
          <w:sz w:val="24"/>
        </w:rPr>
        <w:t>社員等が引き続き同一地域に出張滞在するときは、所定の日当及び宿泊料の金額を支給する。</w:t>
      </w:r>
    </w:p>
    <w:p w:rsidR="0075639F" w:rsidRDefault="0075639F" w:rsidP="00F17E01">
      <w:pPr>
        <w:rPr>
          <w:sz w:val="24"/>
        </w:rPr>
      </w:pPr>
    </w:p>
    <w:p w:rsidR="00F17E01" w:rsidRDefault="00F17E01" w:rsidP="00F17E01">
      <w:pPr>
        <w:rPr>
          <w:sz w:val="24"/>
        </w:rPr>
      </w:pPr>
      <w:r>
        <w:rPr>
          <w:rFonts w:hint="eastAsia"/>
          <w:sz w:val="24"/>
        </w:rPr>
        <w:t>（自家用車等による出張）</w:t>
      </w:r>
    </w:p>
    <w:p w:rsidR="00F17E01" w:rsidRDefault="00F17E01" w:rsidP="00F17E01">
      <w:pPr>
        <w:rPr>
          <w:sz w:val="24"/>
        </w:rPr>
      </w:pPr>
      <w:r>
        <w:rPr>
          <w:rFonts w:hint="eastAsia"/>
          <w:sz w:val="24"/>
        </w:rPr>
        <w:t xml:space="preserve">第２２条　社員等が自家用オートバイ、又は自家用自動車等を利用して出張し　　　</w:t>
      </w:r>
    </w:p>
    <w:p w:rsidR="00F17E01" w:rsidRDefault="00F17E01" w:rsidP="00F17E01">
      <w:pPr>
        <w:rPr>
          <w:sz w:val="24"/>
        </w:rPr>
      </w:pPr>
      <w:r>
        <w:rPr>
          <w:rFonts w:hint="eastAsia"/>
          <w:sz w:val="24"/>
        </w:rPr>
        <w:t xml:space="preserve">　　　　た場合には、燃料費及び修理費の実費並びに日当を支給する。</w:t>
      </w:r>
    </w:p>
    <w:p w:rsidR="0075639F" w:rsidRDefault="0075639F">
      <w:pPr>
        <w:widowControl/>
        <w:rPr>
          <w:sz w:val="24"/>
        </w:rPr>
      </w:pPr>
      <w:r>
        <w:rPr>
          <w:sz w:val="24"/>
        </w:rPr>
        <w:br w:type="page"/>
      </w:r>
    </w:p>
    <w:p w:rsidR="00F17E01" w:rsidRDefault="00F17E01" w:rsidP="00F17E01">
      <w:pPr>
        <w:rPr>
          <w:sz w:val="24"/>
        </w:rPr>
      </w:pPr>
      <w:r>
        <w:rPr>
          <w:rFonts w:hint="eastAsia"/>
          <w:sz w:val="24"/>
        </w:rPr>
        <w:lastRenderedPageBreak/>
        <w:t>（出張中の事故）</w:t>
      </w:r>
    </w:p>
    <w:p w:rsidR="00F17E01" w:rsidRPr="0075639F" w:rsidRDefault="00F17E01" w:rsidP="00F17E01">
      <w:pPr>
        <w:numPr>
          <w:ilvl w:val="0"/>
          <w:numId w:val="8"/>
        </w:numPr>
        <w:rPr>
          <w:sz w:val="24"/>
        </w:rPr>
      </w:pPr>
      <w:r w:rsidRPr="0075639F">
        <w:rPr>
          <w:rFonts w:hint="eastAsia"/>
          <w:sz w:val="24"/>
        </w:rPr>
        <w:t xml:space="preserve">　社員等が出張中、負傷・疾病・天災・その他やむを得ない事故のため、途中で日程以上の滞在をした場合は、その間の宿泊料及び日当を支給する。</w:t>
      </w:r>
    </w:p>
    <w:p w:rsidR="00F17E01" w:rsidRDefault="00F17E01" w:rsidP="00F17E01">
      <w:pPr>
        <w:rPr>
          <w:sz w:val="24"/>
        </w:rPr>
      </w:pPr>
      <w:r>
        <w:rPr>
          <w:rFonts w:hint="eastAsia"/>
          <w:sz w:val="24"/>
        </w:rPr>
        <w:t xml:space="preserve">　</w:t>
      </w:r>
    </w:p>
    <w:p w:rsidR="00F17E01" w:rsidRDefault="00F17E01" w:rsidP="00F17E01">
      <w:pPr>
        <w:rPr>
          <w:sz w:val="24"/>
        </w:rPr>
      </w:pPr>
    </w:p>
    <w:p w:rsidR="00F17E01" w:rsidRDefault="00F17E01" w:rsidP="00F17E01">
      <w:pPr>
        <w:ind w:firstLine="240"/>
        <w:rPr>
          <w:sz w:val="24"/>
        </w:rPr>
      </w:pPr>
      <w:r>
        <w:rPr>
          <w:rFonts w:hint="eastAsia"/>
          <w:sz w:val="24"/>
        </w:rPr>
        <w:t>附　　　則</w:t>
      </w:r>
    </w:p>
    <w:p w:rsidR="00F17E01" w:rsidRDefault="00F17E01" w:rsidP="00F17E01">
      <w:pPr>
        <w:rPr>
          <w:sz w:val="24"/>
        </w:rPr>
      </w:pPr>
      <w:r>
        <w:rPr>
          <w:rFonts w:hint="eastAsia"/>
          <w:sz w:val="24"/>
        </w:rPr>
        <w:t>この規程は、平成　　年　　月　　日から実施する。</w:t>
      </w:r>
    </w:p>
    <w:p w:rsidR="00F17E01" w:rsidRPr="00F17E01" w:rsidRDefault="00F17E01">
      <w:pPr>
        <w:widowControl/>
        <w:rPr>
          <w:sz w:val="24"/>
          <w:bdr w:val="single" w:sz="4" w:space="0" w:color="auto"/>
          <w:shd w:val="pct10" w:color="FFFF99" w:fill="FFFFFF"/>
        </w:rPr>
      </w:pPr>
    </w:p>
    <w:sectPr w:rsidR="00F17E01" w:rsidRPr="00F17E01" w:rsidSect="000F055B">
      <w:pgSz w:w="11906" w:h="16838" w:code="9"/>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9BD" w:rsidRDefault="006E29BD" w:rsidP="003F1E43">
      <w:r>
        <w:separator/>
      </w:r>
    </w:p>
  </w:endnote>
  <w:endnote w:type="continuationSeparator" w:id="0">
    <w:p w:rsidR="006E29BD" w:rsidRDefault="006E29BD" w:rsidP="003F1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ＥＧ中楷書">
    <w:altName w:val="@ＭＳ 明朝"/>
    <w:charset w:val="80"/>
    <w:family w:val="auto"/>
    <w:pitch w:val="fixed"/>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9BD" w:rsidRDefault="006E29BD" w:rsidP="003F1E43">
      <w:r>
        <w:separator/>
      </w:r>
    </w:p>
  </w:footnote>
  <w:footnote w:type="continuationSeparator" w:id="0">
    <w:p w:rsidR="006E29BD" w:rsidRDefault="006E29BD" w:rsidP="003F1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50EB"/>
    <w:multiLevelType w:val="singleLevel"/>
    <w:tmpl w:val="23ACFE5E"/>
    <w:lvl w:ilvl="0">
      <w:start w:val="3"/>
      <w:numFmt w:val="decimalFullWidth"/>
      <w:lvlText w:val="（%1）"/>
      <w:lvlJc w:val="left"/>
      <w:pPr>
        <w:tabs>
          <w:tab w:val="num" w:pos="1455"/>
        </w:tabs>
        <w:ind w:left="1455" w:hanging="735"/>
      </w:pPr>
      <w:rPr>
        <w:rFonts w:hint="eastAsia"/>
        <w:lang w:val="en-US"/>
      </w:rPr>
    </w:lvl>
  </w:abstractNum>
  <w:abstractNum w:abstractNumId="1">
    <w:nsid w:val="074B08F1"/>
    <w:multiLevelType w:val="singleLevel"/>
    <w:tmpl w:val="6AF80A3E"/>
    <w:lvl w:ilvl="0">
      <w:start w:val="3"/>
      <w:numFmt w:val="decimalFullWidth"/>
      <w:lvlText w:val="第%1条"/>
      <w:lvlJc w:val="left"/>
      <w:pPr>
        <w:tabs>
          <w:tab w:val="num" w:pos="720"/>
        </w:tabs>
        <w:ind w:left="720" w:hanging="720"/>
      </w:pPr>
      <w:rPr>
        <w:rFonts w:hint="eastAsia"/>
      </w:rPr>
    </w:lvl>
  </w:abstractNum>
  <w:abstractNum w:abstractNumId="2">
    <w:nsid w:val="1AB263B4"/>
    <w:multiLevelType w:val="singleLevel"/>
    <w:tmpl w:val="892CD1D8"/>
    <w:lvl w:ilvl="0">
      <w:start w:val="1"/>
      <w:numFmt w:val="decimalFullWidth"/>
      <w:lvlText w:val="（%1）"/>
      <w:lvlJc w:val="left"/>
      <w:pPr>
        <w:tabs>
          <w:tab w:val="num" w:pos="1440"/>
        </w:tabs>
        <w:ind w:left="1440" w:hanging="720"/>
      </w:pPr>
      <w:rPr>
        <w:rFonts w:hint="eastAsia"/>
      </w:rPr>
    </w:lvl>
  </w:abstractNum>
  <w:abstractNum w:abstractNumId="3">
    <w:nsid w:val="42BE2462"/>
    <w:multiLevelType w:val="singleLevel"/>
    <w:tmpl w:val="00F287F8"/>
    <w:lvl w:ilvl="0">
      <w:start w:val="9"/>
      <w:numFmt w:val="decimalFullWidth"/>
      <w:lvlText w:val="第%1条"/>
      <w:lvlJc w:val="left"/>
      <w:pPr>
        <w:tabs>
          <w:tab w:val="num" w:pos="960"/>
        </w:tabs>
        <w:ind w:left="960" w:hanging="960"/>
      </w:pPr>
      <w:rPr>
        <w:rFonts w:hint="eastAsia"/>
      </w:rPr>
    </w:lvl>
  </w:abstractNum>
  <w:abstractNum w:abstractNumId="4">
    <w:nsid w:val="4D3F3908"/>
    <w:multiLevelType w:val="singleLevel"/>
    <w:tmpl w:val="6C464A90"/>
    <w:lvl w:ilvl="0">
      <w:start w:val="23"/>
      <w:numFmt w:val="decimalFullWidth"/>
      <w:lvlText w:val="第%1条"/>
      <w:lvlJc w:val="left"/>
      <w:pPr>
        <w:tabs>
          <w:tab w:val="num" w:pos="960"/>
        </w:tabs>
        <w:ind w:left="960" w:hanging="960"/>
      </w:pPr>
      <w:rPr>
        <w:rFonts w:hint="eastAsia"/>
      </w:rPr>
    </w:lvl>
  </w:abstractNum>
  <w:abstractNum w:abstractNumId="5">
    <w:nsid w:val="558A558D"/>
    <w:multiLevelType w:val="singleLevel"/>
    <w:tmpl w:val="9DBE2218"/>
    <w:lvl w:ilvl="0">
      <w:start w:val="1"/>
      <w:numFmt w:val="decimalFullWidth"/>
      <w:lvlText w:val="第%1条"/>
      <w:lvlJc w:val="left"/>
      <w:pPr>
        <w:tabs>
          <w:tab w:val="num" w:pos="840"/>
        </w:tabs>
        <w:ind w:left="840" w:hanging="840"/>
      </w:pPr>
      <w:rPr>
        <w:rFonts w:hint="eastAsia"/>
      </w:rPr>
    </w:lvl>
  </w:abstractNum>
  <w:abstractNum w:abstractNumId="6">
    <w:nsid w:val="5CF03DF5"/>
    <w:multiLevelType w:val="singleLevel"/>
    <w:tmpl w:val="892CD1D8"/>
    <w:lvl w:ilvl="0">
      <w:start w:val="1"/>
      <w:numFmt w:val="decimalFullWidth"/>
      <w:lvlText w:val="（%1）"/>
      <w:lvlJc w:val="left"/>
      <w:pPr>
        <w:tabs>
          <w:tab w:val="num" w:pos="1440"/>
        </w:tabs>
        <w:ind w:left="1440" w:hanging="720"/>
      </w:pPr>
      <w:rPr>
        <w:rFonts w:hint="eastAsia"/>
      </w:rPr>
    </w:lvl>
  </w:abstractNum>
  <w:abstractNum w:abstractNumId="7">
    <w:nsid w:val="6FA30274"/>
    <w:multiLevelType w:val="singleLevel"/>
    <w:tmpl w:val="77FC91A2"/>
    <w:lvl w:ilvl="0">
      <w:start w:val="17"/>
      <w:numFmt w:val="decimalFullWidth"/>
      <w:lvlText w:val="第%1条"/>
      <w:lvlJc w:val="left"/>
      <w:pPr>
        <w:tabs>
          <w:tab w:val="num" w:pos="1110"/>
        </w:tabs>
        <w:ind w:left="1110" w:hanging="1110"/>
      </w:pPr>
      <w:rPr>
        <w:rFonts w:hint="eastAsia"/>
      </w:rPr>
    </w:lvl>
  </w:abstractNum>
  <w:abstractNum w:abstractNumId="8">
    <w:nsid w:val="78C458AD"/>
    <w:multiLevelType w:val="singleLevel"/>
    <w:tmpl w:val="6868EB74"/>
    <w:lvl w:ilvl="0">
      <w:start w:val="1"/>
      <w:numFmt w:val="decimalFullWidth"/>
      <w:lvlText w:val="（%1）"/>
      <w:lvlJc w:val="left"/>
      <w:pPr>
        <w:tabs>
          <w:tab w:val="num" w:pos="1440"/>
        </w:tabs>
        <w:ind w:left="1440" w:hanging="720"/>
      </w:pPr>
      <w:rPr>
        <w:rFonts w:hint="eastAsia"/>
      </w:r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E01"/>
    <w:rsid w:val="000368D8"/>
    <w:rsid w:val="000F055B"/>
    <w:rsid w:val="001362E7"/>
    <w:rsid w:val="00143514"/>
    <w:rsid w:val="0027044F"/>
    <w:rsid w:val="003F1E43"/>
    <w:rsid w:val="00533413"/>
    <w:rsid w:val="005E20BE"/>
    <w:rsid w:val="005F6169"/>
    <w:rsid w:val="00692E1E"/>
    <w:rsid w:val="006D4EEF"/>
    <w:rsid w:val="006E29BD"/>
    <w:rsid w:val="0075639F"/>
    <w:rsid w:val="00852B21"/>
    <w:rsid w:val="00B14C65"/>
    <w:rsid w:val="00F17E01"/>
    <w:rsid w:val="00FE60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sz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01"/>
    <w:pPr>
      <w:widowControl w:val="0"/>
    </w:pPr>
    <w:rPr>
      <w:kern w:val="2"/>
      <w:sz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7E01"/>
    <w:pPr>
      <w:pBdr>
        <w:bottom w:val="single" w:sz="4" w:space="1" w:color="auto"/>
      </w:pBdr>
      <w:jc w:val="center"/>
    </w:pPr>
    <w:rPr>
      <w:rFonts w:eastAsia="ＥＧ中楷書"/>
      <w:b/>
      <w:w w:val="200"/>
      <w:sz w:val="24"/>
    </w:rPr>
  </w:style>
  <w:style w:type="character" w:customStyle="1" w:styleId="a4">
    <w:name w:val="本文 (文字)"/>
    <w:basedOn w:val="a0"/>
    <w:link w:val="a3"/>
    <w:rsid w:val="00F17E01"/>
    <w:rPr>
      <w:rFonts w:eastAsia="ＥＧ中楷書"/>
      <w:b/>
      <w:w w:val="200"/>
      <w:kern w:val="2"/>
    </w:rPr>
  </w:style>
  <w:style w:type="paragraph" w:styleId="a5">
    <w:name w:val="Block Text"/>
    <w:basedOn w:val="a"/>
    <w:rsid w:val="00F17E01"/>
    <w:pPr>
      <w:pBdr>
        <w:top w:val="doubleWave" w:sz="6" w:space="15" w:color="auto" w:shadow="1"/>
        <w:left w:val="doubleWave" w:sz="6" w:space="31" w:color="auto" w:shadow="1"/>
        <w:bottom w:val="doubleWave" w:sz="6" w:space="18" w:color="auto" w:shadow="1"/>
        <w:right w:val="doubleWave" w:sz="6" w:space="30" w:color="auto" w:shadow="1"/>
      </w:pBdr>
      <w:ind w:left="1985" w:right="1985"/>
      <w:jc w:val="center"/>
    </w:pPr>
    <w:rPr>
      <w:rFonts w:eastAsia="ＥＧ中楷書"/>
      <w:b/>
      <w:w w:val="150"/>
      <w:sz w:val="44"/>
    </w:rPr>
  </w:style>
  <w:style w:type="paragraph" w:styleId="a6">
    <w:name w:val="Date"/>
    <w:basedOn w:val="a"/>
    <w:next w:val="a"/>
    <w:link w:val="a7"/>
    <w:uiPriority w:val="99"/>
    <w:semiHidden/>
    <w:unhideWhenUsed/>
    <w:rsid w:val="00F17E01"/>
  </w:style>
  <w:style w:type="character" w:customStyle="1" w:styleId="a7">
    <w:name w:val="日付 (文字)"/>
    <w:basedOn w:val="a0"/>
    <w:link w:val="a6"/>
    <w:uiPriority w:val="99"/>
    <w:semiHidden/>
    <w:rsid w:val="00F17E01"/>
    <w:rPr>
      <w:kern w:val="2"/>
      <w:sz w:val="21"/>
    </w:rPr>
  </w:style>
  <w:style w:type="paragraph" w:styleId="a8">
    <w:name w:val="header"/>
    <w:basedOn w:val="a"/>
    <w:link w:val="a9"/>
    <w:uiPriority w:val="99"/>
    <w:semiHidden/>
    <w:unhideWhenUsed/>
    <w:rsid w:val="003F1E43"/>
    <w:pPr>
      <w:tabs>
        <w:tab w:val="center" w:pos="4252"/>
        <w:tab w:val="right" w:pos="8504"/>
      </w:tabs>
      <w:snapToGrid w:val="0"/>
    </w:pPr>
  </w:style>
  <w:style w:type="character" w:customStyle="1" w:styleId="a9">
    <w:name w:val="ヘッダー (文字)"/>
    <w:basedOn w:val="a0"/>
    <w:link w:val="a8"/>
    <w:uiPriority w:val="99"/>
    <w:semiHidden/>
    <w:rsid w:val="003F1E43"/>
    <w:rPr>
      <w:kern w:val="2"/>
      <w:sz w:val="21"/>
    </w:rPr>
  </w:style>
  <w:style w:type="paragraph" w:styleId="aa">
    <w:name w:val="footer"/>
    <w:basedOn w:val="a"/>
    <w:link w:val="ab"/>
    <w:uiPriority w:val="99"/>
    <w:semiHidden/>
    <w:unhideWhenUsed/>
    <w:rsid w:val="003F1E43"/>
    <w:pPr>
      <w:tabs>
        <w:tab w:val="center" w:pos="4252"/>
        <w:tab w:val="right" w:pos="8504"/>
      </w:tabs>
      <w:snapToGrid w:val="0"/>
    </w:pPr>
  </w:style>
  <w:style w:type="character" w:customStyle="1" w:styleId="ab">
    <w:name w:val="フッター (文字)"/>
    <w:basedOn w:val="a0"/>
    <w:link w:val="aa"/>
    <w:uiPriority w:val="99"/>
    <w:semiHidden/>
    <w:rsid w:val="003F1E43"/>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2AAE-739E-410C-B105-E102ADB8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MCJ PC</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経営システム３</dc:creator>
  <cp:lastModifiedBy>経営システム３</cp:lastModifiedBy>
  <cp:revision>3</cp:revision>
  <cp:lastPrinted>2011-08-10T07:51:00Z</cp:lastPrinted>
  <dcterms:created xsi:type="dcterms:W3CDTF">2011-08-10T07:29:00Z</dcterms:created>
  <dcterms:modified xsi:type="dcterms:W3CDTF">2011-08-11T02:15:00Z</dcterms:modified>
</cp:coreProperties>
</file>